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B33" w:rsidRPr="00875037" w:rsidRDefault="00566B33" w:rsidP="00566B33">
      <w:pPr>
        <w:pStyle w:val="1"/>
        <w:jc w:val="center"/>
        <w:rPr>
          <w:rFonts w:asciiTheme="minorBidi" w:hAnsiTheme="minorBidi" w:cstheme="minorBidi"/>
          <w:color w:val="auto"/>
          <w:sz w:val="44"/>
          <w:szCs w:val="44"/>
          <w:u w:val="single"/>
          <w:rtl/>
        </w:rPr>
      </w:pPr>
      <w:bookmarkStart w:id="0" w:name="_GoBack"/>
      <w:bookmarkEnd w:id="0"/>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27</w:t>
      </w:r>
      <w:r w:rsidRPr="00875037">
        <w:rPr>
          <w:rFonts w:asciiTheme="minorBidi" w:hAnsiTheme="minorBidi" w:cstheme="minorBidi"/>
          <w:color w:val="auto"/>
          <w:sz w:val="44"/>
          <w:szCs w:val="44"/>
          <w:u w:val="single"/>
          <w:rtl/>
        </w:rPr>
        <w:t>/17</w:t>
      </w:r>
    </w:p>
    <w:p w:rsidR="00566B33" w:rsidRPr="00D9379E" w:rsidRDefault="00566B33" w:rsidP="00566B33">
      <w:pPr>
        <w:spacing w:after="0" w:line="240" w:lineRule="auto"/>
        <w:jc w:val="center"/>
        <w:rPr>
          <w:rFonts w:cs="David"/>
          <w:b/>
          <w:bCs/>
          <w:sz w:val="52"/>
          <w:szCs w:val="52"/>
          <w:u w:val="single"/>
          <w:rtl/>
        </w:rPr>
      </w:pPr>
    </w:p>
    <w:p w:rsidR="00566B33" w:rsidRPr="00875037" w:rsidRDefault="00566B33" w:rsidP="00566B33">
      <w:pPr>
        <w:pStyle w:val="2"/>
        <w:jc w:val="center"/>
        <w:rPr>
          <w:rFonts w:asciiTheme="minorBidi" w:hAnsiTheme="minorBidi" w:cstheme="minorBidi"/>
          <w:color w:val="auto"/>
          <w:sz w:val="36"/>
          <w:szCs w:val="36"/>
          <w:u w:val="single"/>
          <w:rtl/>
        </w:rPr>
      </w:pPr>
      <w:r>
        <w:rPr>
          <w:rFonts w:asciiTheme="minorBidi" w:hAnsiTheme="minorBidi" w:cstheme="minorBidi" w:hint="cs"/>
          <w:color w:val="auto"/>
          <w:sz w:val="36"/>
          <w:szCs w:val="36"/>
          <w:u w:val="single"/>
          <w:rtl/>
        </w:rPr>
        <w:t xml:space="preserve">קבלת שירותי ייעוץ בכתיבת מכרזים וליווי ההליך </w:t>
      </w:r>
      <w:proofErr w:type="spellStart"/>
      <w:r>
        <w:rPr>
          <w:rFonts w:asciiTheme="minorBidi" w:hAnsiTheme="minorBidi" w:cstheme="minorBidi" w:hint="cs"/>
          <w:color w:val="auto"/>
          <w:sz w:val="36"/>
          <w:szCs w:val="36"/>
          <w:u w:val="single"/>
          <w:rtl/>
        </w:rPr>
        <w:t>המכרזי</w:t>
      </w:r>
      <w:proofErr w:type="spellEnd"/>
      <w:r>
        <w:rPr>
          <w:rFonts w:asciiTheme="minorBidi" w:hAnsiTheme="minorBidi" w:cstheme="minorBidi" w:hint="cs"/>
          <w:color w:val="auto"/>
          <w:sz w:val="36"/>
          <w:szCs w:val="36"/>
          <w:u w:val="single"/>
          <w:rtl/>
        </w:rPr>
        <w:t xml:space="preserve"> במשרד הכלכלה והתעשייה</w:t>
      </w:r>
    </w:p>
    <w:p w:rsidR="00566B33" w:rsidRPr="00D9379E" w:rsidRDefault="00566B33" w:rsidP="00566B33">
      <w:pPr>
        <w:spacing w:after="0" w:line="240" w:lineRule="auto"/>
        <w:rPr>
          <w:rFonts w:cs="David"/>
          <w:b/>
          <w:bCs/>
          <w:sz w:val="36"/>
          <w:szCs w:val="36"/>
          <w:u w:val="single"/>
          <w:rtl/>
        </w:rPr>
      </w:pPr>
    </w:p>
    <w:p w:rsidR="00566B33" w:rsidRPr="00D9379E" w:rsidRDefault="00566B33" w:rsidP="00566B33">
      <w:pPr>
        <w:spacing w:after="0" w:line="240" w:lineRule="auto"/>
        <w:rPr>
          <w:rFonts w:cs="David"/>
          <w:b/>
          <w:bCs/>
          <w:sz w:val="36"/>
          <w:szCs w:val="36"/>
          <w:u w:val="single"/>
          <w:rtl/>
        </w:rPr>
      </w:pPr>
    </w:p>
    <w:p w:rsidR="00566B33" w:rsidRPr="00875037" w:rsidRDefault="00566B33" w:rsidP="00566B33">
      <w:pPr>
        <w:pStyle w:val="3"/>
        <w:rPr>
          <w:rFonts w:asciiTheme="minorBidi" w:hAnsiTheme="minorBidi" w:cstheme="minorBidi"/>
          <w:color w:val="auto"/>
          <w:sz w:val="32"/>
          <w:szCs w:val="32"/>
          <w:rtl/>
        </w:rPr>
      </w:pPr>
      <w:r w:rsidRPr="00875037">
        <w:rPr>
          <w:rFonts w:asciiTheme="minorBidi" w:hAnsiTheme="minorBidi" w:cstheme="minorBidi"/>
          <w:color w:val="auto"/>
          <w:sz w:val="32"/>
          <w:szCs w:val="32"/>
          <w:rtl/>
        </w:rPr>
        <w:t>להלן תשובות לכל השאלות אשר הועברו למשרד הכלכלה והתעשייה בהתייחס למכרז שבנדון.</w:t>
      </w:r>
    </w:p>
    <w:p w:rsidR="00566B33" w:rsidRPr="00875037" w:rsidRDefault="00566B33" w:rsidP="00566B33">
      <w:pPr>
        <w:pStyle w:val="3"/>
        <w:rPr>
          <w:rFonts w:asciiTheme="minorBidi" w:hAnsiTheme="minorBidi" w:cstheme="minorBidi"/>
          <w:color w:val="auto"/>
          <w:sz w:val="32"/>
          <w:szCs w:val="32"/>
          <w:rtl/>
        </w:rPr>
      </w:pPr>
      <w:r w:rsidRPr="00875037">
        <w:rPr>
          <w:rFonts w:asciiTheme="minorBidi" w:hAnsiTheme="minorBidi" w:cstheme="minorBidi"/>
          <w:color w:val="auto"/>
          <w:sz w:val="32"/>
          <w:szCs w:val="32"/>
          <w:rtl/>
        </w:rPr>
        <w:t>יודגש כי התשובות המפורטות במסמך זה מהוות חלק בלתי נפרד ממסמכי המכרז.</w:t>
      </w:r>
    </w:p>
    <w:p w:rsidR="0067501E" w:rsidRDefault="0067501E" w:rsidP="00566B33">
      <w:pPr>
        <w:keepNext/>
        <w:keepLines/>
        <w:spacing w:after="0" w:line="360" w:lineRule="auto"/>
        <w:outlineLvl w:val="2"/>
        <w:rPr>
          <w:rFonts w:asciiTheme="minorBidi" w:eastAsiaTheme="majorEastAsia" w:hAnsiTheme="minorBidi" w:cstheme="minorBidi"/>
          <w:b/>
          <w:bCs/>
          <w:sz w:val="32"/>
          <w:szCs w:val="32"/>
          <w:rtl/>
        </w:rPr>
      </w:pPr>
    </w:p>
    <w:p w:rsidR="00566B33" w:rsidRDefault="00566B33" w:rsidP="00566B33">
      <w:pPr>
        <w:pStyle w:val="2"/>
        <w:spacing w:before="0" w:line="360" w:lineRule="auto"/>
        <w:rPr>
          <w:rFonts w:asciiTheme="minorBidi" w:hAnsiTheme="minorBidi" w:cstheme="minorBidi"/>
          <w:color w:val="auto"/>
          <w:sz w:val="28"/>
          <w:szCs w:val="28"/>
          <w:u w:val="single"/>
          <w:rtl/>
        </w:rPr>
      </w:pPr>
      <w:r w:rsidRPr="00125590">
        <w:rPr>
          <w:rFonts w:asciiTheme="minorBidi" w:hAnsiTheme="minorBidi" w:cstheme="minorBidi"/>
          <w:color w:val="auto"/>
          <w:sz w:val="28"/>
          <w:szCs w:val="28"/>
          <w:u w:val="single"/>
          <w:rtl/>
        </w:rPr>
        <w:t>שאלה מס' 1</w:t>
      </w:r>
    </w:p>
    <w:p w:rsidR="00566B33" w:rsidRPr="003C70C2" w:rsidRDefault="00566B33" w:rsidP="00566B33">
      <w:pPr>
        <w:rPr>
          <w:u w:val="single"/>
          <w:rtl/>
        </w:rPr>
      </w:pPr>
      <w:r w:rsidRPr="003C70C2">
        <w:rPr>
          <w:rFonts w:hint="cs"/>
          <w:u w:val="single"/>
          <w:rtl/>
        </w:rPr>
        <w:t xml:space="preserve">סעיפים </w:t>
      </w:r>
      <w:r w:rsidRPr="003C70C2">
        <w:rPr>
          <w:u w:val="single"/>
          <w:rtl/>
        </w:rPr>
        <w:t xml:space="preserve">7.6.2 </w:t>
      </w:r>
      <w:r w:rsidRPr="003C70C2">
        <w:rPr>
          <w:rFonts w:hint="eastAsia"/>
          <w:u w:val="single"/>
          <w:rtl/>
        </w:rPr>
        <w:t>ו</w:t>
      </w:r>
      <w:r w:rsidRPr="003C70C2">
        <w:rPr>
          <w:u w:val="single"/>
          <w:rtl/>
        </w:rPr>
        <w:t>- 7.6.5</w:t>
      </w:r>
    </w:p>
    <w:p w:rsidR="00566B33" w:rsidRPr="00566B33" w:rsidRDefault="00566B33" w:rsidP="00566B33">
      <w:pPr>
        <w:rPr>
          <w:rtl/>
        </w:rPr>
      </w:pPr>
      <w:r w:rsidRPr="00566B33">
        <w:rPr>
          <w:rtl/>
        </w:rPr>
        <w:t xml:space="preserve">מניעת המציע משימוש בקבלני משנה לצורך מתן השירותים בצירוף תנאי הסף המגבילים מאוד לעניין המבצע לענייני מחשוב – אינם עולים בקנה אחד עם שוק היועצים הקיים בתחום. </w:t>
      </w:r>
    </w:p>
    <w:p w:rsidR="00566B33" w:rsidRPr="00566B33" w:rsidRDefault="00566B33" w:rsidP="00566B33">
      <w:pPr>
        <w:rPr>
          <w:rtl/>
        </w:rPr>
      </w:pPr>
      <w:r w:rsidRPr="00566B33">
        <w:rPr>
          <w:rtl/>
        </w:rPr>
        <w:t xml:space="preserve">אין כמעט בנמצא מציעים אשר מלבד יועצי מכרזים מעסיקים בתלוש גם יועץ מחשוב העומד בדרישות ההשכלה והניסיון שהגדרתם. כידוע, מכרזים בתחום המחשוב נערכים לרוב על ידי יועצי מחשוב בעלי התמחות במכרזים או על ידי יועצי מכרזים המתקשרים עם יועץ מחשוב חיצוני לצורך הליווי הטכנו – מקצועי של המכרז. </w:t>
      </w:r>
    </w:p>
    <w:p w:rsidR="00566B33" w:rsidRPr="00566B33" w:rsidRDefault="00566B33" w:rsidP="00566B33">
      <w:pPr>
        <w:rPr>
          <w:rtl/>
        </w:rPr>
      </w:pPr>
      <w:r w:rsidRPr="00566B33">
        <w:rPr>
          <w:rtl/>
        </w:rPr>
        <w:t xml:space="preserve">דרישתכם זו מצמצמת את מעגל המציעים הפוטנציאליים, בעלי ניסיון ומומחיות רלוונטיים, ופוגע מהותית בקיומה של תחרות, שתאפשר למשרד לקבל הצעות אטרקטיביות. </w:t>
      </w:r>
    </w:p>
    <w:p w:rsidR="00566B33" w:rsidRDefault="00566B33" w:rsidP="00566B33">
      <w:pPr>
        <w:rPr>
          <w:rtl/>
        </w:rPr>
      </w:pPr>
      <w:r w:rsidRPr="00566B33">
        <w:rPr>
          <w:b/>
          <w:bCs/>
          <w:rtl/>
        </w:rPr>
        <w:t>לסיכום, נבקש לאפשר להציע מבצע לענייני מחשוב שהינו קבלן משנה, וכן להכיר בניסיונו במכרזי מחשוב עבור רשויות מקומיות.</w:t>
      </w:r>
      <w:r w:rsidRPr="00566B33">
        <w:rPr>
          <w:rtl/>
        </w:rPr>
        <w:t xml:space="preserve"> הערך המוסף של מבצע זה הינו הידע והניסיון </w:t>
      </w:r>
      <w:proofErr w:type="spellStart"/>
      <w:r w:rsidRPr="00566B33">
        <w:rPr>
          <w:rtl/>
        </w:rPr>
        <w:t>המחשובי</w:t>
      </w:r>
      <w:proofErr w:type="spellEnd"/>
      <w:r w:rsidRPr="00566B33">
        <w:rPr>
          <w:rtl/>
        </w:rPr>
        <w:t>, וככל שלמציע ולשאר הצוות יש ניסיון רב במתן שירותי מכרזים עבור גופים ציבוריים כהגדרתם במכרז - אין כל סיבה מוצדקת להגביל את ניסיון המבצע באופן האמור, אחרת שוב מצטמצמת התחרות למעגל מצומצם ביותר ומדירה את רגליהם של מציעים ראויים.</w:t>
      </w:r>
    </w:p>
    <w:p w:rsidR="00566B33" w:rsidRDefault="00566B33" w:rsidP="00B93DFD">
      <w:pPr>
        <w:pStyle w:val="2"/>
        <w:spacing w:before="0" w:line="360" w:lineRule="auto"/>
        <w:rPr>
          <w:rFonts w:asciiTheme="minorBidi" w:hAnsiTheme="minorBidi" w:cstheme="minorBidi"/>
          <w:color w:val="auto"/>
          <w:sz w:val="28"/>
          <w:szCs w:val="28"/>
          <w:u w:val="single"/>
          <w:rtl/>
        </w:rPr>
      </w:pPr>
      <w:r w:rsidRPr="00566B33">
        <w:rPr>
          <w:rFonts w:asciiTheme="minorBidi" w:hAnsiTheme="minorBidi" w:cstheme="minorBidi" w:hint="cs"/>
          <w:color w:val="auto"/>
          <w:sz w:val="28"/>
          <w:szCs w:val="28"/>
          <w:u w:val="single"/>
          <w:rtl/>
        </w:rPr>
        <w:lastRenderedPageBreak/>
        <w:t>תשובה</w:t>
      </w:r>
    </w:p>
    <w:p w:rsidR="00B4767F" w:rsidRPr="00B4767F" w:rsidRDefault="00B4767F" w:rsidP="00345232">
      <w:pPr>
        <w:ind w:left="720"/>
        <w:rPr>
          <w:rtl/>
        </w:rPr>
      </w:pPr>
      <w:r>
        <w:rPr>
          <w:rFonts w:hint="cs"/>
          <w:rtl/>
        </w:rPr>
        <w:t>סעיף 7.6.2 למפרט המכרז יוח</w:t>
      </w:r>
      <w:r w:rsidR="0067501E">
        <w:rPr>
          <w:rFonts w:hint="cs"/>
          <w:rtl/>
        </w:rPr>
        <w:t>ל</w:t>
      </w:r>
      <w:r>
        <w:rPr>
          <w:rFonts w:hint="cs"/>
          <w:rtl/>
        </w:rPr>
        <w:t>ף בסעיף הבא:"</w:t>
      </w:r>
      <w:r w:rsidRPr="00B4767F">
        <w:rPr>
          <w:rFonts w:ascii="Times New Roman" w:hAnsi="Times New Roman" w:cs="David" w:hint="cs"/>
          <w:sz w:val="24"/>
          <w:szCs w:val="24"/>
          <w:rtl/>
        </w:rPr>
        <w:t xml:space="preserve"> </w:t>
      </w:r>
      <w:r w:rsidRPr="00B4767F">
        <w:rPr>
          <w:rFonts w:hint="cs"/>
          <w:rtl/>
        </w:rPr>
        <w:t>האחראי המקצועי והמבצע  הינם עובדיו של המציע, ואין הוא רשאי לעשות שימוש בקבלני משנה לצורך מתן השירותים.</w:t>
      </w:r>
      <w:r w:rsidRPr="00B4767F">
        <w:rPr>
          <w:rFonts w:hint="cs"/>
          <w:b/>
          <w:bCs/>
          <w:rtl/>
        </w:rPr>
        <w:t xml:space="preserve">  </w:t>
      </w:r>
      <w:r w:rsidRPr="00B4767F">
        <w:rPr>
          <w:rFonts w:hint="cs"/>
          <w:rtl/>
        </w:rPr>
        <w:t xml:space="preserve">יכול שהמבצע לענייני </w:t>
      </w:r>
      <w:proofErr w:type="spellStart"/>
      <w:r w:rsidRPr="00B4767F">
        <w:rPr>
          <w:rFonts w:hint="cs"/>
          <w:rtl/>
        </w:rPr>
        <w:t>מיחשוב</w:t>
      </w:r>
      <w:proofErr w:type="spellEnd"/>
      <w:r w:rsidRPr="00B4767F">
        <w:rPr>
          <w:rFonts w:hint="cs"/>
          <w:rtl/>
        </w:rPr>
        <w:t xml:space="preserve"> בלבד</w:t>
      </w:r>
      <w:r w:rsidRPr="00B4767F">
        <w:rPr>
          <w:rFonts w:hint="cs"/>
          <w:b/>
          <w:bCs/>
          <w:rtl/>
        </w:rPr>
        <w:t xml:space="preserve">  </w:t>
      </w:r>
      <w:r w:rsidRPr="00B4767F">
        <w:rPr>
          <w:rFonts w:hint="cs"/>
          <w:rtl/>
        </w:rPr>
        <w:t>יועסק</w:t>
      </w:r>
      <w:r w:rsidRPr="00B4767F">
        <w:rPr>
          <w:rtl/>
        </w:rPr>
        <w:t xml:space="preserve"> </w:t>
      </w:r>
      <w:r w:rsidRPr="00B4767F">
        <w:rPr>
          <w:rFonts w:hint="cs"/>
          <w:rtl/>
        </w:rPr>
        <w:t>כקבלני</w:t>
      </w:r>
      <w:r w:rsidRPr="00B4767F">
        <w:rPr>
          <w:rtl/>
        </w:rPr>
        <w:t xml:space="preserve"> </w:t>
      </w:r>
      <w:r w:rsidRPr="00B4767F">
        <w:rPr>
          <w:rFonts w:hint="cs"/>
          <w:rtl/>
        </w:rPr>
        <w:t>משנה</w:t>
      </w:r>
      <w:r w:rsidRPr="00B4767F">
        <w:rPr>
          <w:rtl/>
        </w:rPr>
        <w:t xml:space="preserve">, </w:t>
      </w:r>
      <w:r w:rsidRPr="00B4767F">
        <w:rPr>
          <w:rFonts w:hint="cs"/>
          <w:rtl/>
        </w:rPr>
        <w:t>לצורך</w:t>
      </w:r>
      <w:r w:rsidRPr="00B4767F">
        <w:rPr>
          <w:rtl/>
        </w:rPr>
        <w:t xml:space="preserve"> </w:t>
      </w:r>
      <w:r w:rsidRPr="00B4767F">
        <w:rPr>
          <w:rFonts w:hint="cs"/>
          <w:rtl/>
        </w:rPr>
        <w:t>מתן</w:t>
      </w:r>
      <w:r w:rsidRPr="00B4767F">
        <w:rPr>
          <w:rtl/>
        </w:rPr>
        <w:t xml:space="preserve"> </w:t>
      </w:r>
      <w:r w:rsidRPr="00B4767F">
        <w:rPr>
          <w:rFonts w:hint="cs"/>
          <w:rtl/>
        </w:rPr>
        <w:t>השירותים</w:t>
      </w:r>
      <w:r w:rsidRPr="00B4767F">
        <w:rPr>
          <w:rtl/>
        </w:rPr>
        <w:t xml:space="preserve">, </w:t>
      </w:r>
      <w:r w:rsidRPr="00B4767F">
        <w:rPr>
          <w:rFonts w:hint="cs"/>
          <w:rtl/>
        </w:rPr>
        <w:t>כאמור</w:t>
      </w:r>
      <w:r w:rsidRPr="00B4767F">
        <w:rPr>
          <w:rtl/>
        </w:rPr>
        <w:t xml:space="preserve"> </w:t>
      </w:r>
      <w:r w:rsidRPr="00B4767F">
        <w:rPr>
          <w:rFonts w:hint="cs"/>
          <w:rtl/>
        </w:rPr>
        <w:t>בסעיף</w:t>
      </w:r>
      <w:r w:rsidRPr="00B4767F">
        <w:rPr>
          <w:rtl/>
        </w:rPr>
        <w:t xml:space="preserve"> 9.3 </w:t>
      </w:r>
      <w:r w:rsidRPr="00B4767F">
        <w:rPr>
          <w:rFonts w:hint="cs"/>
          <w:rtl/>
        </w:rPr>
        <w:t>ובסעיף</w:t>
      </w:r>
      <w:r w:rsidRPr="00B4767F">
        <w:rPr>
          <w:rtl/>
        </w:rPr>
        <w:t xml:space="preserve"> 9.4.2.3 </w:t>
      </w:r>
      <w:r w:rsidRPr="00B4767F">
        <w:rPr>
          <w:rFonts w:hint="cs"/>
          <w:rtl/>
        </w:rPr>
        <w:t>למפרט</w:t>
      </w:r>
      <w:r w:rsidRPr="00B4767F">
        <w:rPr>
          <w:rtl/>
        </w:rPr>
        <w:t xml:space="preserve"> </w:t>
      </w:r>
      <w:r w:rsidRPr="00B4767F">
        <w:rPr>
          <w:rFonts w:hint="cs"/>
          <w:rtl/>
        </w:rPr>
        <w:t>המכרז</w:t>
      </w:r>
      <w:r w:rsidRPr="00B4767F">
        <w:rPr>
          <w:rtl/>
        </w:rPr>
        <w:t xml:space="preserve">. </w:t>
      </w:r>
    </w:p>
    <w:p w:rsidR="00B4767F" w:rsidRDefault="00B4767F" w:rsidP="00B4767F">
      <w:pPr>
        <w:rPr>
          <w:rtl/>
        </w:rPr>
      </w:pPr>
      <w:r>
        <w:rPr>
          <w:rFonts w:hint="cs"/>
          <w:rtl/>
        </w:rPr>
        <w:t xml:space="preserve">לאחר סעיף 9.2 במפרט המכרז תתווסף </w:t>
      </w:r>
      <w:proofErr w:type="spellStart"/>
      <w:r>
        <w:rPr>
          <w:rFonts w:hint="cs"/>
          <w:rtl/>
        </w:rPr>
        <w:t>הפיסקה</w:t>
      </w:r>
      <w:proofErr w:type="spellEnd"/>
      <w:r>
        <w:rPr>
          <w:rFonts w:hint="cs"/>
          <w:rtl/>
        </w:rPr>
        <w:t xml:space="preserve"> הבאה:</w:t>
      </w:r>
    </w:p>
    <w:p w:rsidR="00B4767F" w:rsidRPr="00B4767F" w:rsidRDefault="00B4767F" w:rsidP="00345232">
      <w:pPr>
        <w:rPr>
          <w:b/>
          <w:bCs/>
        </w:rPr>
      </w:pPr>
      <w:r>
        <w:rPr>
          <w:rFonts w:hint="cs"/>
          <w:rtl/>
        </w:rPr>
        <w:t xml:space="preserve">" </w:t>
      </w:r>
      <w:r>
        <w:rPr>
          <w:rFonts w:hint="cs"/>
          <w:b/>
          <w:bCs/>
          <w:rtl/>
        </w:rPr>
        <w:t xml:space="preserve"> 9.3</w:t>
      </w:r>
      <w:r w:rsidRPr="00B4767F">
        <w:rPr>
          <w:rFonts w:hint="cs"/>
          <w:b/>
          <w:bCs/>
          <w:rtl/>
        </w:rPr>
        <w:t>הצעה</w:t>
      </w:r>
      <w:r w:rsidRPr="00B4767F">
        <w:rPr>
          <w:b/>
          <w:bCs/>
          <w:rtl/>
        </w:rPr>
        <w:t xml:space="preserve"> </w:t>
      </w:r>
      <w:r w:rsidRPr="00B4767F">
        <w:rPr>
          <w:rFonts w:hint="cs"/>
          <w:b/>
          <w:bCs/>
          <w:rtl/>
        </w:rPr>
        <w:t>הכוללת</w:t>
      </w:r>
      <w:r w:rsidRPr="00B4767F">
        <w:rPr>
          <w:b/>
          <w:bCs/>
          <w:rtl/>
        </w:rPr>
        <w:t xml:space="preserve"> </w:t>
      </w:r>
      <w:r w:rsidRPr="00B4767F">
        <w:rPr>
          <w:rFonts w:hint="cs"/>
          <w:b/>
          <w:bCs/>
          <w:rtl/>
        </w:rPr>
        <w:t>מתן</w:t>
      </w:r>
      <w:r w:rsidRPr="00B4767F">
        <w:rPr>
          <w:b/>
          <w:bCs/>
          <w:rtl/>
        </w:rPr>
        <w:t xml:space="preserve"> </w:t>
      </w:r>
      <w:r w:rsidRPr="00B4767F">
        <w:rPr>
          <w:rFonts w:hint="cs"/>
          <w:b/>
          <w:bCs/>
          <w:rtl/>
        </w:rPr>
        <w:t>שירותים</w:t>
      </w:r>
      <w:r w:rsidRPr="00B4767F">
        <w:rPr>
          <w:b/>
          <w:bCs/>
          <w:rtl/>
        </w:rPr>
        <w:t xml:space="preserve"> </w:t>
      </w:r>
      <w:r w:rsidRPr="00B4767F">
        <w:rPr>
          <w:rFonts w:hint="cs"/>
          <w:b/>
          <w:bCs/>
          <w:rtl/>
        </w:rPr>
        <w:t>באמצעות</w:t>
      </w:r>
      <w:r w:rsidRPr="00B4767F">
        <w:rPr>
          <w:b/>
          <w:bCs/>
          <w:rtl/>
        </w:rPr>
        <w:t xml:space="preserve"> </w:t>
      </w:r>
      <w:r w:rsidRPr="00B4767F">
        <w:rPr>
          <w:rFonts w:hint="cs"/>
          <w:b/>
          <w:bCs/>
          <w:rtl/>
        </w:rPr>
        <w:t>קבלני</w:t>
      </w:r>
      <w:r w:rsidRPr="00B4767F">
        <w:rPr>
          <w:b/>
          <w:bCs/>
          <w:rtl/>
        </w:rPr>
        <w:t xml:space="preserve"> </w:t>
      </w:r>
      <w:r w:rsidRPr="00B4767F">
        <w:rPr>
          <w:rFonts w:hint="cs"/>
          <w:b/>
          <w:bCs/>
          <w:rtl/>
        </w:rPr>
        <w:t>משנה</w:t>
      </w:r>
      <w:r w:rsidRPr="00B4767F">
        <w:rPr>
          <w:b/>
          <w:bCs/>
          <w:rtl/>
        </w:rPr>
        <w:t xml:space="preserve"> </w:t>
      </w:r>
    </w:p>
    <w:p w:rsidR="00B4767F" w:rsidRPr="00345232" w:rsidRDefault="00B4767F" w:rsidP="00345232">
      <w:pPr>
        <w:ind w:left="720"/>
        <w:rPr>
          <w:rtl/>
        </w:rPr>
      </w:pPr>
      <w:r w:rsidRPr="00345232">
        <w:rPr>
          <w:rFonts w:hint="cs"/>
          <w:rtl/>
        </w:rPr>
        <w:t>המציע</w:t>
      </w:r>
      <w:r w:rsidRPr="00345232">
        <w:rPr>
          <w:rtl/>
        </w:rPr>
        <w:t xml:space="preserve"> </w:t>
      </w:r>
      <w:r w:rsidRPr="00345232">
        <w:rPr>
          <w:rFonts w:hint="cs"/>
          <w:rtl/>
        </w:rPr>
        <w:t>יהיה</w:t>
      </w:r>
      <w:r w:rsidRPr="00345232">
        <w:rPr>
          <w:rtl/>
        </w:rPr>
        <w:t xml:space="preserve"> </w:t>
      </w:r>
      <w:r w:rsidRPr="00345232">
        <w:rPr>
          <w:rFonts w:hint="cs"/>
          <w:rtl/>
        </w:rPr>
        <w:t>רשאי</w:t>
      </w:r>
      <w:r w:rsidRPr="00345232">
        <w:rPr>
          <w:rtl/>
        </w:rPr>
        <w:t xml:space="preserve"> </w:t>
      </w:r>
      <w:r w:rsidRPr="00345232">
        <w:rPr>
          <w:rFonts w:hint="cs"/>
          <w:rtl/>
        </w:rPr>
        <w:t>לשלב</w:t>
      </w:r>
      <w:r w:rsidRPr="00345232">
        <w:rPr>
          <w:rtl/>
        </w:rPr>
        <w:t xml:space="preserve"> </w:t>
      </w:r>
      <w:r w:rsidRPr="00345232">
        <w:rPr>
          <w:rFonts w:hint="cs"/>
          <w:rtl/>
        </w:rPr>
        <w:t>בהצעתו</w:t>
      </w:r>
      <w:r w:rsidRPr="00345232">
        <w:rPr>
          <w:rtl/>
        </w:rPr>
        <w:t xml:space="preserve"> </w:t>
      </w:r>
      <w:r w:rsidRPr="00345232">
        <w:rPr>
          <w:rFonts w:hint="cs"/>
          <w:rtl/>
        </w:rPr>
        <w:t>קבלן</w:t>
      </w:r>
      <w:r w:rsidRPr="00345232">
        <w:rPr>
          <w:rtl/>
        </w:rPr>
        <w:t xml:space="preserve"> </w:t>
      </w:r>
      <w:r w:rsidRPr="00345232">
        <w:rPr>
          <w:rFonts w:hint="cs"/>
          <w:rtl/>
        </w:rPr>
        <w:t xml:space="preserve">משנה עבור תפקיד המבצע לענייני </w:t>
      </w:r>
      <w:proofErr w:type="spellStart"/>
      <w:r w:rsidRPr="00345232">
        <w:rPr>
          <w:rFonts w:hint="cs"/>
          <w:rtl/>
        </w:rPr>
        <w:t>מיחשוב</w:t>
      </w:r>
      <w:proofErr w:type="spellEnd"/>
      <w:r w:rsidRPr="00345232">
        <w:rPr>
          <w:rFonts w:hint="cs"/>
          <w:rtl/>
        </w:rPr>
        <w:t xml:space="preserve"> בלבד</w:t>
      </w:r>
      <w:r w:rsidRPr="00345232">
        <w:rPr>
          <w:rtl/>
        </w:rPr>
        <w:t xml:space="preserve">, </w:t>
      </w:r>
      <w:r w:rsidRPr="00345232">
        <w:rPr>
          <w:rFonts w:hint="cs"/>
          <w:rtl/>
        </w:rPr>
        <w:t>באופן</w:t>
      </w:r>
      <w:r w:rsidRPr="00345232">
        <w:rPr>
          <w:rtl/>
        </w:rPr>
        <w:t xml:space="preserve"> </w:t>
      </w:r>
      <w:r w:rsidRPr="00345232">
        <w:rPr>
          <w:rFonts w:hint="cs"/>
          <w:rtl/>
        </w:rPr>
        <w:t>שבו</w:t>
      </w:r>
      <w:r w:rsidRPr="00345232">
        <w:rPr>
          <w:rtl/>
        </w:rPr>
        <w:t xml:space="preserve"> </w:t>
      </w:r>
      <w:r w:rsidRPr="00345232">
        <w:rPr>
          <w:rFonts w:hint="cs"/>
          <w:rtl/>
        </w:rPr>
        <w:t>השירותים</w:t>
      </w:r>
      <w:r w:rsidRPr="00345232">
        <w:rPr>
          <w:rtl/>
        </w:rPr>
        <w:t xml:space="preserve"> </w:t>
      </w:r>
      <w:r w:rsidRPr="00345232">
        <w:rPr>
          <w:rFonts w:hint="cs"/>
          <w:rtl/>
        </w:rPr>
        <w:t>נשוא</w:t>
      </w:r>
      <w:r w:rsidRPr="00345232">
        <w:rPr>
          <w:rtl/>
        </w:rPr>
        <w:t xml:space="preserve"> </w:t>
      </w:r>
      <w:r w:rsidRPr="00345232">
        <w:rPr>
          <w:rFonts w:hint="cs"/>
          <w:rtl/>
        </w:rPr>
        <w:t>המכרז לתפקיד זה</w:t>
      </w:r>
      <w:r w:rsidRPr="00345232">
        <w:rPr>
          <w:rtl/>
        </w:rPr>
        <w:t xml:space="preserve">, </w:t>
      </w:r>
      <w:r w:rsidRPr="00345232">
        <w:rPr>
          <w:rFonts w:hint="cs"/>
          <w:rtl/>
        </w:rPr>
        <w:t>כולם</w:t>
      </w:r>
      <w:r w:rsidRPr="00345232">
        <w:rPr>
          <w:rtl/>
        </w:rPr>
        <w:t xml:space="preserve"> </w:t>
      </w:r>
      <w:r w:rsidRPr="00345232">
        <w:rPr>
          <w:rFonts w:hint="cs"/>
          <w:rtl/>
        </w:rPr>
        <w:t>או</w:t>
      </w:r>
      <w:r w:rsidRPr="00345232">
        <w:rPr>
          <w:rtl/>
        </w:rPr>
        <w:t xml:space="preserve"> </w:t>
      </w:r>
      <w:r w:rsidRPr="00345232">
        <w:rPr>
          <w:rFonts w:hint="cs"/>
          <w:rtl/>
        </w:rPr>
        <w:t>חלקם</w:t>
      </w:r>
      <w:r w:rsidRPr="00345232">
        <w:rPr>
          <w:rtl/>
        </w:rPr>
        <w:t xml:space="preserve">, </w:t>
      </w:r>
      <w:r w:rsidRPr="00345232">
        <w:rPr>
          <w:rFonts w:hint="cs"/>
          <w:rtl/>
        </w:rPr>
        <w:t>יבוצעו</w:t>
      </w:r>
      <w:r w:rsidRPr="00345232">
        <w:rPr>
          <w:rtl/>
        </w:rPr>
        <w:t xml:space="preserve"> </w:t>
      </w:r>
      <w:r w:rsidRPr="00345232">
        <w:rPr>
          <w:rFonts w:hint="cs"/>
          <w:rtl/>
        </w:rPr>
        <w:t>באמצעות</w:t>
      </w:r>
      <w:r w:rsidRPr="00345232">
        <w:rPr>
          <w:rtl/>
        </w:rPr>
        <w:t xml:space="preserve"> </w:t>
      </w:r>
      <w:r w:rsidRPr="00345232">
        <w:rPr>
          <w:rFonts w:hint="cs"/>
          <w:rtl/>
        </w:rPr>
        <w:t>גוף</w:t>
      </w:r>
      <w:r w:rsidRPr="00345232">
        <w:rPr>
          <w:rtl/>
        </w:rPr>
        <w:t xml:space="preserve"> </w:t>
      </w:r>
      <w:r w:rsidRPr="00345232">
        <w:rPr>
          <w:rFonts w:hint="cs"/>
          <w:rtl/>
        </w:rPr>
        <w:t>אחר</w:t>
      </w:r>
      <w:r w:rsidRPr="00345232">
        <w:rPr>
          <w:rtl/>
        </w:rPr>
        <w:t xml:space="preserve"> </w:t>
      </w:r>
      <w:r w:rsidRPr="00345232">
        <w:rPr>
          <w:rFonts w:hint="cs"/>
          <w:rtl/>
        </w:rPr>
        <w:t>אשר</w:t>
      </w:r>
      <w:r w:rsidRPr="00345232">
        <w:rPr>
          <w:rtl/>
        </w:rPr>
        <w:t xml:space="preserve"> </w:t>
      </w:r>
      <w:r w:rsidRPr="00345232">
        <w:rPr>
          <w:rFonts w:hint="cs"/>
          <w:rtl/>
        </w:rPr>
        <w:t>ישמש</w:t>
      </w:r>
      <w:r w:rsidRPr="00345232">
        <w:rPr>
          <w:rtl/>
        </w:rPr>
        <w:t xml:space="preserve"> </w:t>
      </w:r>
      <w:r w:rsidRPr="00345232">
        <w:rPr>
          <w:rFonts w:hint="cs"/>
          <w:rtl/>
        </w:rPr>
        <w:t>קבלן</w:t>
      </w:r>
      <w:r w:rsidRPr="00345232">
        <w:rPr>
          <w:rtl/>
        </w:rPr>
        <w:t xml:space="preserve"> </w:t>
      </w:r>
      <w:r w:rsidRPr="00345232">
        <w:rPr>
          <w:rFonts w:hint="cs"/>
          <w:rtl/>
        </w:rPr>
        <w:t>משנה</w:t>
      </w:r>
      <w:r w:rsidRPr="00345232">
        <w:rPr>
          <w:rtl/>
        </w:rPr>
        <w:t xml:space="preserve"> </w:t>
      </w:r>
      <w:r w:rsidRPr="00345232">
        <w:rPr>
          <w:rFonts w:hint="cs"/>
          <w:rtl/>
        </w:rPr>
        <w:t>של</w:t>
      </w:r>
      <w:r w:rsidRPr="00345232">
        <w:rPr>
          <w:rtl/>
        </w:rPr>
        <w:t xml:space="preserve"> </w:t>
      </w:r>
      <w:r w:rsidRPr="00345232">
        <w:rPr>
          <w:rFonts w:hint="cs"/>
          <w:rtl/>
        </w:rPr>
        <w:t>המציע</w:t>
      </w:r>
      <w:r w:rsidRPr="00345232">
        <w:rPr>
          <w:rtl/>
        </w:rPr>
        <w:t xml:space="preserve">. </w:t>
      </w:r>
      <w:r w:rsidRPr="00345232">
        <w:rPr>
          <w:rFonts w:hint="cs"/>
          <w:rtl/>
        </w:rPr>
        <w:t>במקרה</w:t>
      </w:r>
      <w:r w:rsidRPr="00345232">
        <w:rPr>
          <w:rtl/>
        </w:rPr>
        <w:t xml:space="preserve"> </w:t>
      </w:r>
      <w:r w:rsidRPr="00345232">
        <w:rPr>
          <w:rFonts w:hint="cs"/>
          <w:rtl/>
        </w:rPr>
        <w:t>כזה</w:t>
      </w:r>
      <w:r w:rsidRPr="00345232">
        <w:rPr>
          <w:rtl/>
        </w:rPr>
        <w:t xml:space="preserve">, </w:t>
      </w:r>
      <w:r w:rsidRPr="00345232">
        <w:rPr>
          <w:rFonts w:hint="cs"/>
          <w:rtl/>
        </w:rPr>
        <w:t>יובהר</w:t>
      </w:r>
      <w:r w:rsidRPr="00345232">
        <w:rPr>
          <w:rtl/>
        </w:rPr>
        <w:t xml:space="preserve">, </w:t>
      </w:r>
      <w:r w:rsidRPr="00345232">
        <w:rPr>
          <w:rFonts w:hint="cs"/>
          <w:rtl/>
        </w:rPr>
        <w:t>כי</w:t>
      </w:r>
      <w:r w:rsidRPr="00345232">
        <w:rPr>
          <w:rtl/>
        </w:rPr>
        <w:t xml:space="preserve"> </w:t>
      </w:r>
      <w:r w:rsidRPr="00345232">
        <w:rPr>
          <w:rFonts w:hint="cs"/>
          <w:rtl/>
        </w:rPr>
        <w:t>על</w:t>
      </w:r>
      <w:r w:rsidRPr="00345232">
        <w:rPr>
          <w:rtl/>
        </w:rPr>
        <w:t xml:space="preserve"> </w:t>
      </w:r>
      <w:r w:rsidRPr="00345232">
        <w:rPr>
          <w:rFonts w:hint="cs"/>
          <w:rtl/>
        </w:rPr>
        <w:t>כל</w:t>
      </w:r>
      <w:r w:rsidRPr="00345232">
        <w:rPr>
          <w:rtl/>
        </w:rPr>
        <w:t xml:space="preserve"> </w:t>
      </w:r>
      <w:r w:rsidRPr="00345232">
        <w:rPr>
          <w:rFonts w:hint="cs"/>
          <w:rtl/>
        </w:rPr>
        <w:t>תנאי</w:t>
      </w:r>
      <w:r w:rsidRPr="00345232">
        <w:rPr>
          <w:rtl/>
        </w:rPr>
        <w:t xml:space="preserve"> </w:t>
      </w:r>
      <w:r w:rsidRPr="00345232">
        <w:rPr>
          <w:rFonts w:hint="cs"/>
          <w:rtl/>
        </w:rPr>
        <w:t>הסף</w:t>
      </w:r>
      <w:r w:rsidRPr="00345232">
        <w:rPr>
          <w:rtl/>
        </w:rPr>
        <w:t xml:space="preserve"> </w:t>
      </w:r>
      <w:r w:rsidRPr="00345232">
        <w:rPr>
          <w:rFonts w:hint="cs"/>
          <w:rtl/>
        </w:rPr>
        <w:t>הנוגעים</w:t>
      </w:r>
      <w:r w:rsidRPr="00345232">
        <w:rPr>
          <w:rtl/>
        </w:rPr>
        <w:t xml:space="preserve"> </w:t>
      </w:r>
      <w:r w:rsidRPr="00345232">
        <w:rPr>
          <w:rFonts w:hint="cs"/>
          <w:rtl/>
        </w:rPr>
        <w:t>למציע</w:t>
      </w:r>
      <w:r w:rsidRPr="00345232">
        <w:rPr>
          <w:rtl/>
        </w:rPr>
        <w:t xml:space="preserve"> </w:t>
      </w:r>
      <w:r w:rsidRPr="00345232">
        <w:rPr>
          <w:rFonts w:hint="cs"/>
          <w:rtl/>
        </w:rPr>
        <w:t>עצמו</w:t>
      </w:r>
      <w:r w:rsidRPr="00345232">
        <w:rPr>
          <w:rtl/>
        </w:rPr>
        <w:t xml:space="preserve"> (</w:t>
      </w:r>
      <w:r w:rsidRPr="00345232">
        <w:rPr>
          <w:rFonts w:hint="cs"/>
          <w:rtl/>
        </w:rPr>
        <w:t>סעיף</w:t>
      </w:r>
      <w:r w:rsidRPr="00345232">
        <w:rPr>
          <w:rtl/>
        </w:rPr>
        <w:t xml:space="preserve"> </w:t>
      </w:r>
      <w:r w:rsidRPr="00345232">
        <w:rPr>
          <w:rFonts w:hint="cs"/>
          <w:rtl/>
        </w:rPr>
        <w:t>7.5</w:t>
      </w:r>
      <w:r w:rsidRPr="00345232">
        <w:rPr>
          <w:rtl/>
        </w:rPr>
        <w:t xml:space="preserve">) </w:t>
      </w:r>
      <w:r w:rsidRPr="00345232">
        <w:rPr>
          <w:rFonts w:hint="cs"/>
          <w:rtl/>
        </w:rPr>
        <w:t>להתקיים</w:t>
      </w:r>
      <w:r w:rsidRPr="00345232">
        <w:rPr>
          <w:rtl/>
        </w:rPr>
        <w:t xml:space="preserve"> </w:t>
      </w:r>
      <w:r w:rsidRPr="00345232">
        <w:rPr>
          <w:rFonts w:hint="cs"/>
          <w:rtl/>
        </w:rPr>
        <w:t>במציע</w:t>
      </w:r>
      <w:r w:rsidRPr="00345232">
        <w:rPr>
          <w:rtl/>
        </w:rPr>
        <w:t xml:space="preserve"> </w:t>
      </w:r>
      <w:r w:rsidRPr="00345232">
        <w:rPr>
          <w:rFonts w:hint="cs"/>
          <w:rtl/>
        </w:rPr>
        <w:t>עצמו</w:t>
      </w:r>
      <w:r w:rsidRPr="00345232">
        <w:rPr>
          <w:rtl/>
        </w:rPr>
        <w:t xml:space="preserve">, </w:t>
      </w:r>
      <w:r w:rsidRPr="00345232">
        <w:rPr>
          <w:rFonts w:hint="cs"/>
          <w:rtl/>
        </w:rPr>
        <w:t>באישיות</w:t>
      </w:r>
      <w:r w:rsidRPr="00345232">
        <w:rPr>
          <w:rtl/>
        </w:rPr>
        <w:t xml:space="preserve"> </w:t>
      </w:r>
      <w:r w:rsidRPr="00345232">
        <w:rPr>
          <w:rFonts w:hint="cs"/>
          <w:rtl/>
        </w:rPr>
        <w:t>המשפטית</w:t>
      </w:r>
      <w:r w:rsidRPr="00345232">
        <w:rPr>
          <w:rtl/>
        </w:rPr>
        <w:t xml:space="preserve"> </w:t>
      </w:r>
      <w:r w:rsidRPr="00345232">
        <w:rPr>
          <w:rFonts w:hint="cs"/>
          <w:rtl/>
        </w:rPr>
        <w:t>אשר</w:t>
      </w:r>
      <w:r w:rsidRPr="00345232">
        <w:rPr>
          <w:rtl/>
        </w:rPr>
        <w:t xml:space="preserve"> </w:t>
      </w:r>
      <w:r w:rsidRPr="00345232">
        <w:rPr>
          <w:rFonts w:hint="cs"/>
          <w:rtl/>
        </w:rPr>
        <w:t>הגישה</w:t>
      </w:r>
      <w:r w:rsidRPr="00345232">
        <w:rPr>
          <w:rtl/>
        </w:rPr>
        <w:t xml:space="preserve"> </w:t>
      </w:r>
      <w:r w:rsidRPr="00345232">
        <w:rPr>
          <w:rFonts w:hint="cs"/>
          <w:rtl/>
        </w:rPr>
        <w:t>הצעה</w:t>
      </w:r>
      <w:r w:rsidRPr="00345232">
        <w:rPr>
          <w:rtl/>
        </w:rPr>
        <w:t xml:space="preserve"> </w:t>
      </w:r>
      <w:r w:rsidRPr="00345232">
        <w:rPr>
          <w:rFonts w:hint="cs"/>
          <w:rtl/>
        </w:rPr>
        <w:t>למכרז</w:t>
      </w:r>
      <w:r w:rsidRPr="00345232">
        <w:rPr>
          <w:rtl/>
        </w:rPr>
        <w:t xml:space="preserve"> </w:t>
      </w:r>
      <w:r w:rsidRPr="00345232">
        <w:rPr>
          <w:rFonts w:hint="cs"/>
          <w:rtl/>
        </w:rPr>
        <w:t>זה</w:t>
      </w:r>
      <w:r w:rsidRPr="00345232">
        <w:rPr>
          <w:rtl/>
        </w:rPr>
        <w:t xml:space="preserve">. </w:t>
      </w:r>
      <w:r w:rsidRPr="00345232">
        <w:rPr>
          <w:rFonts w:hint="cs"/>
          <w:rtl/>
        </w:rPr>
        <w:t>יובהר</w:t>
      </w:r>
      <w:r w:rsidRPr="00345232">
        <w:rPr>
          <w:rtl/>
        </w:rPr>
        <w:t xml:space="preserve"> </w:t>
      </w:r>
      <w:r w:rsidRPr="00345232">
        <w:rPr>
          <w:rFonts w:hint="cs"/>
          <w:rtl/>
        </w:rPr>
        <w:t>עוד</w:t>
      </w:r>
      <w:r w:rsidRPr="00345232">
        <w:rPr>
          <w:rtl/>
        </w:rPr>
        <w:t xml:space="preserve">, </w:t>
      </w:r>
      <w:r w:rsidRPr="00345232">
        <w:rPr>
          <w:rFonts w:hint="cs"/>
          <w:rtl/>
        </w:rPr>
        <w:t>כי</w:t>
      </w:r>
      <w:r w:rsidRPr="00345232">
        <w:rPr>
          <w:rtl/>
        </w:rPr>
        <w:t xml:space="preserve"> </w:t>
      </w:r>
      <w:r w:rsidRPr="00345232">
        <w:rPr>
          <w:rFonts w:hint="cs"/>
          <w:rtl/>
        </w:rPr>
        <w:t>במידה</w:t>
      </w:r>
      <w:r w:rsidRPr="00345232">
        <w:rPr>
          <w:rtl/>
        </w:rPr>
        <w:t xml:space="preserve"> </w:t>
      </w:r>
      <w:r w:rsidRPr="00345232">
        <w:rPr>
          <w:rFonts w:hint="cs"/>
          <w:rtl/>
        </w:rPr>
        <w:t>וישתמש</w:t>
      </w:r>
      <w:r w:rsidRPr="00345232">
        <w:rPr>
          <w:rtl/>
        </w:rPr>
        <w:t xml:space="preserve"> </w:t>
      </w:r>
      <w:r w:rsidRPr="00345232">
        <w:rPr>
          <w:rFonts w:hint="cs"/>
          <w:rtl/>
        </w:rPr>
        <w:t>המציע</w:t>
      </w:r>
      <w:r w:rsidRPr="00345232">
        <w:rPr>
          <w:rtl/>
        </w:rPr>
        <w:t xml:space="preserve"> </w:t>
      </w:r>
      <w:r w:rsidRPr="00345232">
        <w:rPr>
          <w:rFonts w:hint="cs"/>
          <w:rtl/>
        </w:rPr>
        <w:t xml:space="preserve">במצע לענייני </w:t>
      </w:r>
      <w:proofErr w:type="spellStart"/>
      <w:r w:rsidRPr="00345232">
        <w:rPr>
          <w:rFonts w:hint="cs"/>
          <w:rtl/>
        </w:rPr>
        <w:t>מיחשוב</w:t>
      </w:r>
      <w:proofErr w:type="spellEnd"/>
      <w:r w:rsidRPr="00345232">
        <w:rPr>
          <w:rtl/>
        </w:rPr>
        <w:t xml:space="preserve"> </w:t>
      </w:r>
      <w:r w:rsidRPr="00345232">
        <w:rPr>
          <w:rFonts w:hint="cs"/>
          <w:rtl/>
        </w:rPr>
        <w:t>באמצעות</w:t>
      </w:r>
      <w:r w:rsidRPr="00345232">
        <w:rPr>
          <w:rtl/>
        </w:rPr>
        <w:t xml:space="preserve"> </w:t>
      </w:r>
      <w:r w:rsidRPr="00345232">
        <w:rPr>
          <w:rFonts w:hint="cs"/>
          <w:rtl/>
        </w:rPr>
        <w:t>קבלן</w:t>
      </w:r>
      <w:r w:rsidRPr="00345232">
        <w:rPr>
          <w:rtl/>
        </w:rPr>
        <w:t xml:space="preserve"> </w:t>
      </w:r>
      <w:r w:rsidRPr="00345232">
        <w:rPr>
          <w:rFonts w:hint="cs"/>
          <w:rtl/>
        </w:rPr>
        <w:t>משנה</w:t>
      </w:r>
      <w:r w:rsidRPr="00345232">
        <w:rPr>
          <w:rtl/>
        </w:rPr>
        <w:t xml:space="preserve">, </w:t>
      </w:r>
      <w:r w:rsidRPr="00345232">
        <w:rPr>
          <w:rFonts w:hint="cs"/>
          <w:rtl/>
        </w:rPr>
        <w:t>על</w:t>
      </w:r>
      <w:r w:rsidRPr="00345232">
        <w:rPr>
          <w:rtl/>
        </w:rPr>
        <w:t xml:space="preserve"> </w:t>
      </w:r>
      <w:r w:rsidRPr="00345232">
        <w:rPr>
          <w:rFonts w:hint="cs"/>
          <w:rtl/>
        </w:rPr>
        <w:t xml:space="preserve">המבצע לענייני </w:t>
      </w:r>
      <w:proofErr w:type="spellStart"/>
      <w:r w:rsidRPr="00345232">
        <w:rPr>
          <w:rFonts w:hint="cs"/>
          <w:rtl/>
        </w:rPr>
        <w:t>מיחשוב</w:t>
      </w:r>
      <w:proofErr w:type="spellEnd"/>
      <w:r w:rsidRPr="00345232">
        <w:rPr>
          <w:rtl/>
        </w:rPr>
        <w:t xml:space="preserve"> </w:t>
      </w:r>
      <w:r w:rsidRPr="00345232">
        <w:rPr>
          <w:rFonts w:hint="cs"/>
          <w:rtl/>
        </w:rPr>
        <w:t>של</w:t>
      </w:r>
      <w:r w:rsidRPr="00345232">
        <w:rPr>
          <w:rtl/>
        </w:rPr>
        <w:t xml:space="preserve"> </w:t>
      </w:r>
      <w:r w:rsidRPr="00345232">
        <w:rPr>
          <w:rFonts w:hint="cs"/>
          <w:rtl/>
        </w:rPr>
        <w:t>קבלן</w:t>
      </w:r>
      <w:r w:rsidRPr="00345232">
        <w:rPr>
          <w:rtl/>
        </w:rPr>
        <w:t xml:space="preserve"> </w:t>
      </w:r>
      <w:r w:rsidRPr="00345232">
        <w:rPr>
          <w:rFonts w:hint="cs"/>
          <w:rtl/>
        </w:rPr>
        <w:t>המשנה</w:t>
      </w:r>
      <w:r w:rsidRPr="00345232">
        <w:rPr>
          <w:rtl/>
        </w:rPr>
        <w:t xml:space="preserve"> </w:t>
      </w:r>
      <w:r w:rsidRPr="00345232">
        <w:rPr>
          <w:rFonts w:hint="cs"/>
          <w:rtl/>
        </w:rPr>
        <w:t>לעמוד</w:t>
      </w:r>
      <w:r w:rsidRPr="00345232">
        <w:rPr>
          <w:rtl/>
        </w:rPr>
        <w:t xml:space="preserve"> </w:t>
      </w:r>
      <w:r w:rsidRPr="00345232">
        <w:rPr>
          <w:rFonts w:hint="cs"/>
          <w:rtl/>
        </w:rPr>
        <w:t>בכל</w:t>
      </w:r>
      <w:r w:rsidRPr="00345232">
        <w:rPr>
          <w:rtl/>
        </w:rPr>
        <w:t xml:space="preserve"> </w:t>
      </w:r>
      <w:r w:rsidRPr="00345232">
        <w:rPr>
          <w:rFonts w:hint="cs"/>
          <w:rtl/>
        </w:rPr>
        <w:t>התנאים</w:t>
      </w:r>
      <w:r w:rsidRPr="00345232">
        <w:rPr>
          <w:rtl/>
        </w:rPr>
        <w:t xml:space="preserve"> </w:t>
      </w:r>
      <w:r w:rsidRPr="00345232">
        <w:rPr>
          <w:rFonts w:hint="cs"/>
          <w:rtl/>
        </w:rPr>
        <w:t>הנדרשים</w:t>
      </w:r>
      <w:r w:rsidRPr="00345232">
        <w:rPr>
          <w:rtl/>
        </w:rPr>
        <w:t xml:space="preserve"> </w:t>
      </w:r>
      <w:r w:rsidRPr="00345232">
        <w:rPr>
          <w:rFonts w:hint="cs"/>
          <w:rtl/>
        </w:rPr>
        <w:t>לפי</w:t>
      </w:r>
      <w:r w:rsidRPr="00345232">
        <w:rPr>
          <w:rtl/>
        </w:rPr>
        <w:t xml:space="preserve"> </w:t>
      </w:r>
      <w:r w:rsidRPr="00345232">
        <w:rPr>
          <w:rFonts w:hint="cs"/>
          <w:rtl/>
        </w:rPr>
        <w:t>המכרז</w:t>
      </w:r>
      <w:r w:rsidRPr="00345232">
        <w:rPr>
          <w:rtl/>
        </w:rPr>
        <w:t xml:space="preserve"> </w:t>
      </w:r>
      <w:r w:rsidRPr="00345232">
        <w:rPr>
          <w:rFonts w:hint="cs"/>
          <w:rtl/>
        </w:rPr>
        <w:t>ביחס</w:t>
      </w:r>
      <w:r w:rsidRPr="00345232">
        <w:rPr>
          <w:rtl/>
        </w:rPr>
        <w:t xml:space="preserve"> </w:t>
      </w:r>
      <w:r w:rsidRPr="00345232">
        <w:rPr>
          <w:rFonts w:hint="cs"/>
          <w:rtl/>
        </w:rPr>
        <w:t xml:space="preserve">למבצע לענייני </w:t>
      </w:r>
      <w:proofErr w:type="spellStart"/>
      <w:r w:rsidRPr="00345232">
        <w:rPr>
          <w:rFonts w:hint="cs"/>
          <w:rtl/>
        </w:rPr>
        <w:t>מיחשוב</w:t>
      </w:r>
      <w:proofErr w:type="spellEnd"/>
      <w:r w:rsidRPr="00345232">
        <w:rPr>
          <w:rtl/>
        </w:rPr>
        <w:t>.</w:t>
      </w:r>
    </w:p>
    <w:p w:rsidR="00B4767F" w:rsidRPr="00345232" w:rsidRDefault="00B4767F" w:rsidP="00345232">
      <w:pPr>
        <w:ind w:left="720"/>
        <w:rPr>
          <w:rtl/>
        </w:rPr>
      </w:pPr>
      <w:r w:rsidRPr="00345232">
        <w:rPr>
          <w:rFonts w:hint="cs"/>
          <w:rtl/>
        </w:rPr>
        <w:t>המציע</w:t>
      </w:r>
      <w:r w:rsidRPr="00345232">
        <w:rPr>
          <w:rtl/>
        </w:rPr>
        <w:t xml:space="preserve"> </w:t>
      </w:r>
      <w:r w:rsidRPr="00345232">
        <w:rPr>
          <w:rFonts w:hint="cs"/>
          <w:rtl/>
        </w:rPr>
        <w:t>הוא</w:t>
      </w:r>
      <w:r w:rsidRPr="00345232">
        <w:rPr>
          <w:rtl/>
        </w:rPr>
        <w:t xml:space="preserve"> </w:t>
      </w:r>
      <w:r w:rsidRPr="00345232">
        <w:rPr>
          <w:rFonts w:hint="cs"/>
          <w:rtl/>
        </w:rPr>
        <w:t>האחראי</w:t>
      </w:r>
      <w:r w:rsidRPr="00345232">
        <w:rPr>
          <w:rtl/>
        </w:rPr>
        <w:t xml:space="preserve"> </w:t>
      </w:r>
      <w:r w:rsidRPr="00345232">
        <w:rPr>
          <w:rFonts w:hint="cs"/>
          <w:rtl/>
        </w:rPr>
        <w:t>כלפי</w:t>
      </w:r>
      <w:r w:rsidRPr="00345232">
        <w:rPr>
          <w:rtl/>
        </w:rPr>
        <w:t xml:space="preserve"> </w:t>
      </w:r>
      <w:r w:rsidRPr="00345232">
        <w:rPr>
          <w:rFonts w:hint="cs"/>
          <w:rtl/>
        </w:rPr>
        <w:t>המשרד</w:t>
      </w:r>
      <w:r w:rsidRPr="00345232">
        <w:rPr>
          <w:rtl/>
        </w:rPr>
        <w:t xml:space="preserve"> </w:t>
      </w:r>
      <w:r w:rsidRPr="00345232">
        <w:rPr>
          <w:rFonts w:hint="cs"/>
          <w:rtl/>
        </w:rPr>
        <w:t>על</w:t>
      </w:r>
      <w:r w:rsidRPr="00345232">
        <w:rPr>
          <w:rtl/>
        </w:rPr>
        <w:t xml:space="preserve"> </w:t>
      </w:r>
      <w:r w:rsidRPr="00345232">
        <w:rPr>
          <w:rFonts w:hint="cs"/>
          <w:rtl/>
        </w:rPr>
        <w:t>כל</w:t>
      </w:r>
      <w:r w:rsidRPr="00345232">
        <w:rPr>
          <w:rtl/>
        </w:rPr>
        <w:t xml:space="preserve"> </w:t>
      </w:r>
      <w:r w:rsidRPr="00345232">
        <w:rPr>
          <w:rFonts w:hint="cs"/>
          <w:rtl/>
        </w:rPr>
        <w:t>ההתחייבויות</w:t>
      </w:r>
      <w:r w:rsidRPr="00345232">
        <w:rPr>
          <w:rtl/>
        </w:rPr>
        <w:t xml:space="preserve"> </w:t>
      </w:r>
      <w:r w:rsidRPr="00345232">
        <w:rPr>
          <w:rFonts w:hint="cs"/>
          <w:rtl/>
        </w:rPr>
        <w:t>לפי</w:t>
      </w:r>
      <w:r w:rsidRPr="00345232">
        <w:rPr>
          <w:rtl/>
        </w:rPr>
        <w:t xml:space="preserve"> </w:t>
      </w:r>
      <w:r w:rsidRPr="00345232">
        <w:rPr>
          <w:rFonts w:hint="cs"/>
          <w:rtl/>
        </w:rPr>
        <w:t>מכרז</w:t>
      </w:r>
      <w:r w:rsidRPr="00345232">
        <w:rPr>
          <w:rtl/>
        </w:rPr>
        <w:t xml:space="preserve"> </w:t>
      </w:r>
      <w:r w:rsidRPr="00345232">
        <w:rPr>
          <w:rFonts w:hint="cs"/>
          <w:rtl/>
        </w:rPr>
        <w:t>זה</w:t>
      </w:r>
      <w:r w:rsidRPr="00345232">
        <w:rPr>
          <w:rtl/>
        </w:rPr>
        <w:t xml:space="preserve"> </w:t>
      </w:r>
      <w:r w:rsidRPr="00345232">
        <w:rPr>
          <w:rFonts w:hint="cs"/>
          <w:rtl/>
        </w:rPr>
        <w:t>והוא</w:t>
      </w:r>
      <w:r w:rsidRPr="00345232">
        <w:rPr>
          <w:rtl/>
        </w:rPr>
        <w:t xml:space="preserve"> </w:t>
      </w:r>
      <w:r w:rsidRPr="00345232">
        <w:rPr>
          <w:rFonts w:hint="cs"/>
          <w:rtl/>
        </w:rPr>
        <w:t>שיחתום</w:t>
      </w:r>
      <w:r w:rsidRPr="00345232">
        <w:rPr>
          <w:rtl/>
        </w:rPr>
        <w:t xml:space="preserve"> </w:t>
      </w:r>
      <w:r w:rsidRPr="00345232">
        <w:rPr>
          <w:rFonts w:hint="cs"/>
          <w:rtl/>
        </w:rPr>
        <w:t>על</w:t>
      </w:r>
      <w:r w:rsidRPr="00345232">
        <w:rPr>
          <w:rtl/>
        </w:rPr>
        <w:t xml:space="preserve"> </w:t>
      </w:r>
      <w:r w:rsidRPr="00345232">
        <w:rPr>
          <w:rFonts w:hint="cs"/>
          <w:rtl/>
        </w:rPr>
        <w:t>ההסכם</w:t>
      </w:r>
      <w:r w:rsidRPr="00345232">
        <w:rPr>
          <w:rtl/>
        </w:rPr>
        <w:t xml:space="preserve"> </w:t>
      </w:r>
      <w:r w:rsidRPr="00345232">
        <w:rPr>
          <w:rFonts w:hint="cs"/>
          <w:rtl/>
        </w:rPr>
        <w:t>עם</w:t>
      </w:r>
      <w:r w:rsidRPr="00345232">
        <w:rPr>
          <w:rtl/>
        </w:rPr>
        <w:t xml:space="preserve"> </w:t>
      </w:r>
      <w:r w:rsidRPr="00345232">
        <w:rPr>
          <w:rFonts w:hint="cs"/>
          <w:rtl/>
        </w:rPr>
        <w:t>המשרד</w:t>
      </w:r>
      <w:r w:rsidRPr="00345232">
        <w:rPr>
          <w:rtl/>
        </w:rPr>
        <w:t xml:space="preserve"> </w:t>
      </w:r>
      <w:r w:rsidRPr="00345232">
        <w:rPr>
          <w:rFonts w:hint="cs"/>
          <w:rtl/>
        </w:rPr>
        <w:t>בעקבות</w:t>
      </w:r>
      <w:r w:rsidRPr="00345232">
        <w:rPr>
          <w:rtl/>
        </w:rPr>
        <w:t xml:space="preserve"> </w:t>
      </w:r>
      <w:r w:rsidRPr="00345232">
        <w:rPr>
          <w:rFonts w:hint="cs"/>
          <w:rtl/>
        </w:rPr>
        <w:t>המכרז</w:t>
      </w:r>
      <w:r w:rsidRPr="00345232">
        <w:rPr>
          <w:rtl/>
        </w:rPr>
        <w:t>.</w:t>
      </w:r>
      <w:r w:rsidRPr="00345232">
        <w:rPr>
          <w:rFonts w:hint="cs"/>
          <w:rtl/>
        </w:rPr>
        <w:t>"</w:t>
      </w:r>
    </w:p>
    <w:p w:rsidR="00B4767F" w:rsidRDefault="00B4767F" w:rsidP="00B4767F">
      <w:pPr>
        <w:rPr>
          <w:rtl/>
        </w:rPr>
      </w:pPr>
      <w:r>
        <w:rPr>
          <w:rFonts w:hint="cs"/>
          <w:rtl/>
        </w:rPr>
        <w:t>לאחר סעיף 9.4.2.2 יתווסף הסעיף הבא:</w:t>
      </w:r>
    </w:p>
    <w:p w:rsidR="00B4767F" w:rsidRDefault="00345232" w:rsidP="00345232">
      <w:pPr>
        <w:ind w:left="720"/>
        <w:rPr>
          <w:rtl/>
        </w:rPr>
      </w:pPr>
      <w:r w:rsidRPr="0067501E">
        <w:rPr>
          <w:rFonts w:hint="cs"/>
          <w:sz w:val="24"/>
          <w:shd w:val="clear" w:color="auto" w:fill="F2DBDB" w:themeFill="accent2" w:themeFillTint="33"/>
          <w:rtl/>
        </w:rPr>
        <w:t>"אם</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ההצעה</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כוללת</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מתן</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שירותים</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באמצעות</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קבלן</w:t>
      </w:r>
      <w:r w:rsidRPr="0067501E">
        <w:rPr>
          <w:sz w:val="24"/>
          <w:shd w:val="clear" w:color="auto" w:fill="F2DBDB" w:themeFill="accent2" w:themeFillTint="33"/>
          <w:rtl/>
        </w:rPr>
        <w:t xml:space="preserve"> </w:t>
      </w:r>
      <w:r w:rsidRPr="0067501E">
        <w:rPr>
          <w:rFonts w:hint="cs"/>
          <w:sz w:val="24"/>
          <w:shd w:val="clear" w:color="auto" w:fill="F2DBDB" w:themeFill="accent2" w:themeFillTint="33"/>
          <w:rtl/>
        </w:rPr>
        <w:t>משנה</w:t>
      </w:r>
      <w:r w:rsidRPr="0067501E">
        <w:rPr>
          <w:rFonts w:hint="cs"/>
          <w:sz w:val="24"/>
          <w:rtl/>
        </w:rPr>
        <w:t xml:space="preserve"> עבור המבצע לענייני </w:t>
      </w:r>
      <w:proofErr w:type="spellStart"/>
      <w:r w:rsidRPr="0067501E">
        <w:rPr>
          <w:rFonts w:hint="cs"/>
          <w:sz w:val="24"/>
          <w:rtl/>
        </w:rPr>
        <w:t>מיחשוב</w:t>
      </w:r>
      <w:proofErr w:type="spellEnd"/>
      <w:r w:rsidRPr="0067501E">
        <w:rPr>
          <w:sz w:val="24"/>
          <w:rtl/>
        </w:rPr>
        <w:t xml:space="preserve"> - </w:t>
      </w:r>
      <w:r w:rsidRPr="0067501E">
        <w:rPr>
          <w:rFonts w:hint="cs"/>
          <w:sz w:val="24"/>
          <w:rtl/>
        </w:rPr>
        <w:t>על</w:t>
      </w:r>
      <w:r w:rsidRPr="0067501E">
        <w:rPr>
          <w:sz w:val="24"/>
          <w:rtl/>
        </w:rPr>
        <w:t xml:space="preserve"> </w:t>
      </w:r>
      <w:r w:rsidRPr="0067501E">
        <w:rPr>
          <w:rFonts w:hint="cs"/>
          <w:sz w:val="24"/>
          <w:rtl/>
        </w:rPr>
        <w:t>המציע</w:t>
      </w:r>
      <w:r w:rsidRPr="0067501E">
        <w:rPr>
          <w:sz w:val="24"/>
          <w:rtl/>
        </w:rPr>
        <w:t xml:space="preserve"> </w:t>
      </w:r>
      <w:r w:rsidRPr="0067501E">
        <w:rPr>
          <w:rFonts w:hint="cs"/>
          <w:sz w:val="24"/>
          <w:rtl/>
        </w:rPr>
        <w:t>להמציא</w:t>
      </w:r>
      <w:r w:rsidRPr="0067501E">
        <w:rPr>
          <w:sz w:val="24"/>
          <w:rtl/>
        </w:rPr>
        <w:t xml:space="preserve"> </w:t>
      </w:r>
      <w:r w:rsidRPr="0067501E">
        <w:rPr>
          <w:rFonts w:hint="cs"/>
          <w:sz w:val="24"/>
          <w:rtl/>
        </w:rPr>
        <w:t>ראייה</w:t>
      </w:r>
      <w:r w:rsidRPr="0067501E">
        <w:rPr>
          <w:sz w:val="24"/>
          <w:rtl/>
        </w:rPr>
        <w:t xml:space="preserve"> </w:t>
      </w:r>
      <w:r w:rsidRPr="0067501E">
        <w:rPr>
          <w:rFonts w:hint="cs"/>
          <w:sz w:val="24"/>
          <w:rtl/>
        </w:rPr>
        <w:t>בכתב</w:t>
      </w:r>
      <w:r w:rsidRPr="0067501E">
        <w:rPr>
          <w:sz w:val="24"/>
          <w:rtl/>
        </w:rPr>
        <w:t xml:space="preserve"> </w:t>
      </w:r>
      <w:r w:rsidRPr="0067501E">
        <w:rPr>
          <w:rFonts w:hint="cs"/>
          <w:sz w:val="24"/>
          <w:rtl/>
        </w:rPr>
        <w:t>לקשר</w:t>
      </w:r>
      <w:r w:rsidRPr="0067501E">
        <w:rPr>
          <w:sz w:val="24"/>
          <w:rtl/>
        </w:rPr>
        <w:t xml:space="preserve"> </w:t>
      </w:r>
      <w:r w:rsidRPr="0067501E">
        <w:rPr>
          <w:rFonts w:hint="cs"/>
          <w:sz w:val="24"/>
          <w:rtl/>
        </w:rPr>
        <w:t>חוזי</w:t>
      </w:r>
      <w:r w:rsidRPr="0067501E">
        <w:rPr>
          <w:sz w:val="24"/>
          <w:rtl/>
        </w:rPr>
        <w:t xml:space="preserve"> </w:t>
      </w:r>
      <w:r w:rsidRPr="0067501E">
        <w:rPr>
          <w:rFonts w:hint="cs"/>
          <w:sz w:val="24"/>
          <w:rtl/>
        </w:rPr>
        <w:t>מחייב</w:t>
      </w:r>
      <w:r w:rsidRPr="0067501E">
        <w:rPr>
          <w:sz w:val="24"/>
          <w:rtl/>
        </w:rPr>
        <w:t xml:space="preserve"> </w:t>
      </w:r>
      <w:r w:rsidRPr="0067501E">
        <w:rPr>
          <w:rFonts w:hint="cs"/>
          <w:sz w:val="24"/>
          <w:rtl/>
        </w:rPr>
        <w:t>בינו</w:t>
      </w:r>
      <w:r w:rsidRPr="0067501E">
        <w:rPr>
          <w:sz w:val="24"/>
          <w:rtl/>
        </w:rPr>
        <w:t xml:space="preserve"> </w:t>
      </w:r>
      <w:r w:rsidRPr="0067501E">
        <w:rPr>
          <w:rFonts w:hint="cs"/>
          <w:sz w:val="24"/>
          <w:rtl/>
        </w:rPr>
        <w:t>לבין</w:t>
      </w:r>
      <w:r w:rsidRPr="0067501E">
        <w:rPr>
          <w:sz w:val="24"/>
          <w:rtl/>
        </w:rPr>
        <w:t xml:space="preserve"> </w:t>
      </w:r>
      <w:r w:rsidRPr="0067501E">
        <w:rPr>
          <w:rFonts w:hint="cs"/>
          <w:sz w:val="24"/>
          <w:rtl/>
        </w:rPr>
        <w:t>קבלן</w:t>
      </w:r>
      <w:r w:rsidRPr="0067501E">
        <w:rPr>
          <w:sz w:val="24"/>
          <w:rtl/>
        </w:rPr>
        <w:t xml:space="preserve"> </w:t>
      </w:r>
      <w:r w:rsidRPr="0067501E">
        <w:rPr>
          <w:rFonts w:hint="cs"/>
          <w:sz w:val="24"/>
          <w:rtl/>
        </w:rPr>
        <w:t>המשנה</w:t>
      </w:r>
      <w:r w:rsidRPr="0067501E">
        <w:rPr>
          <w:sz w:val="24"/>
          <w:rtl/>
        </w:rPr>
        <w:t xml:space="preserve">, </w:t>
      </w:r>
      <w:r w:rsidRPr="0067501E">
        <w:rPr>
          <w:rFonts w:hint="cs"/>
          <w:sz w:val="24"/>
          <w:rtl/>
        </w:rPr>
        <w:t>אשר</w:t>
      </w:r>
      <w:r w:rsidRPr="0067501E">
        <w:rPr>
          <w:sz w:val="24"/>
          <w:rtl/>
        </w:rPr>
        <w:t xml:space="preserve"> </w:t>
      </w:r>
      <w:r w:rsidRPr="0067501E">
        <w:rPr>
          <w:rFonts w:hint="cs"/>
          <w:sz w:val="24"/>
          <w:rtl/>
        </w:rPr>
        <w:t>היה</w:t>
      </w:r>
      <w:r w:rsidRPr="0067501E">
        <w:rPr>
          <w:sz w:val="24"/>
          <w:rtl/>
        </w:rPr>
        <w:t xml:space="preserve"> </w:t>
      </w:r>
      <w:r w:rsidRPr="0067501E">
        <w:rPr>
          <w:rFonts w:hint="cs"/>
          <w:sz w:val="24"/>
          <w:rtl/>
        </w:rPr>
        <w:t>בתוקף</w:t>
      </w:r>
      <w:r w:rsidRPr="0067501E">
        <w:rPr>
          <w:sz w:val="24"/>
          <w:rtl/>
        </w:rPr>
        <w:t xml:space="preserve"> </w:t>
      </w:r>
      <w:r w:rsidRPr="0067501E">
        <w:rPr>
          <w:rFonts w:hint="cs"/>
          <w:sz w:val="24"/>
          <w:rtl/>
        </w:rPr>
        <w:t>במועד</w:t>
      </w:r>
      <w:r w:rsidRPr="0067501E">
        <w:rPr>
          <w:sz w:val="24"/>
          <w:rtl/>
        </w:rPr>
        <w:t xml:space="preserve"> </w:t>
      </w:r>
      <w:r w:rsidRPr="0067501E">
        <w:rPr>
          <w:rFonts w:hint="cs"/>
          <w:sz w:val="24"/>
          <w:rtl/>
        </w:rPr>
        <w:t>האחרון</w:t>
      </w:r>
      <w:r w:rsidRPr="0067501E">
        <w:rPr>
          <w:sz w:val="24"/>
          <w:rtl/>
        </w:rPr>
        <w:t xml:space="preserve"> </w:t>
      </w:r>
      <w:r w:rsidRPr="0067501E">
        <w:rPr>
          <w:rFonts w:hint="cs"/>
          <w:sz w:val="24"/>
          <w:rtl/>
        </w:rPr>
        <w:t>להגשת</w:t>
      </w:r>
      <w:r w:rsidRPr="0067501E">
        <w:rPr>
          <w:sz w:val="24"/>
          <w:rtl/>
        </w:rPr>
        <w:t xml:space="preserve"> </w:t>
      </w:r>
      <w:r w:rsidRPr="0067501E">
        <w:rPr>
          <w:rFonts w:hint="cs"/>
          <w:sz w:val="24"/>
          <w:rtl/>
        </w:rPr>
        <w:t>הצעות</w:t>
      </w:r>
      <w:r w:rsidRPr="0067501E">
        <w:rPr>
          <w:sz w:val="24"/>
          <w:rtl/>
        </w:rPr>
        <w:t xml:space="preserve">, </w:t>
      </w:r>
      <w:r w:rsidRPr="0067501E">
        <w:rPr>
          <w:rFonts w:hint="cs"/>
          <w:sz w:val="24"/>
          <w:rtl/>
        </w:rPr>
        <w:t>הקובע</w:t>
      </w:r>
      <w:r w:rsidRPr="0067501E">
        <w:rPr>
          <w:sz w:val="24"/>
          <w:rtl/>
        </w:rPr>
        <w:t xml:space="preserve">, </w:t>
      </w:r>
      <w:r w:rsidRPr="0067501E">
        <w:rPr>
          <w:rFonts w:hint="cs"/>
          <w:sz w:val="24"/>
          <w:rtl/>
        </w:rPr>
        <w:t>בין</w:t>
      </w:r>
      <w:r w:rsidRPr="0067501E">
        <w:rPr>
          <w:sz w:val="24"/>
          <w:rtl/>
        </w:rPr>
        <w:t xml:space="preserve"> </w:t>
      </w:r>
      <w:r w:rsidRPr="0067501E">
        <w:rPr>
          <w:rFonts w:hint="cs"/>
          <w:sz w:val="24"/>
          <w:rtl/>
        </w:rPr>
        <w:t>היתר</w:t>
      </w:r>
      <w:r w:rsidRPr="0067501E">
        <w:rPr>
          <w:sz w:val="24"/>
          <w:rtl/>
        </w:rPr>
        <w:t xml:space="preserve">, </w:t>
      </w:r>
      <w:r w:rsidRPr="0067501E">
        <w:rPr>
          <w:rFonts w:hint="cs"/>
          <w:sz w:val="24"/>
          <w:rtl/>
        </w:rPr>
        <w:t>כי</w:t>
      </w:r>
      <w:r w:rsidRPr="0067501E">
        <w:rPr>
          <w:sz w:val="24"/>
          <w:rtl/>
        </w:rPr>
        <w:t xml:space="preserve"> </w:t>
      </w:r>
      <w:r w:rsidRPr="0067501E">
        <w:rPr>
          <w:rFonts w:hint="cs"/>
          <w:sz w:val="24"/>
          <w:rtl/>
        </w:rPr>
        <w:t>הקבלן</w:t>
      </w:r>
      <w:r w:rsidRPr="0067501E">
        <w:rPr>
          <w:sz w:val="24"/>
          <w:rtl/>
        </w:rPr>
        <w:t xml:space="preserve"> </w:t>
      </w:r>
      <w:r w:rsidRPr="0067501E">
        <w:rPr>
          <w:rFonts w:hint="cs"/>
          <w:sz w:val="24"/>
          <w:rtl/>
        </w:rPr>
        <w:t>אשר</w:t>
      </w:r>
      <w:r w:rsidRPr="0067501E">
        <w:rPr>
          <w:sz w:val="24"/>
          <w:rtl/>
        </w:rPr>
        <w:t xml:space="preserve"> </w:t>
      </w:r>
      <w:r w:rsidRPr="0067501E">
        <w:rPr>
          <w:rFonts w:hint="cs"/>
          <w:sz w:val="24"/>
          <w:rtl/>
        </w:rPr>
        <w:t>המציע</w:t>
      </w:r>
      <w:r w:rsidRPr="0067501E">
        <w:rPr>
          <w:sz w:val="24"/>
          <w:rtl/>
        </w:rPr>
        <w:t xml:space="preserve"> </w:t>
      </w:r>
      <w:r w:rsidRPr="0067501E">
        <w:rPr>
          <w:rFonts w:hint="cs"/>
          <w:sz w:val="24"/>
          <w:rtl/>
        </w:rPr>
        <w:t>קשור</w:t>
      </w:r>
      <w:r w:rsidRPr="0067501E">
        <w:rPr>
          <w:sz w:val="24"/>
          <w:rtl/>
        </w:rPr>
        <w:t xml:space="preserve"> </w:t>
      </w:r>
      <w:r w:rsidRPr="0067501E">
        <w:rPr>
          <w:rFonts w:hint="cs"/>
          <w:sz w:val="24"/>
          <w:rtl/>
        </w:rPr>
        <w:t>אליו</w:t>
      </w:r>
      <w:r w:rsidRPr="0067501E">
        <w:rPr>
          <w:sz w:val="24"/>
          <w:rtl/>
        </w:rPr>
        <w:t xml:space="preserve"> </w:t>
      </w:r>
      <w:r w:rsidRPr="0067501E">
        <w:rPr>
          <w:rFonts w:hint="cs"/>
          <w:sz w:val="24"/>
          <w:rtl/>
        </w:rPr>
        <w:t>כאמור</w:t>
      </w:r>
      <w:r w:rsidRPr="00DF128F">
        <w:rPr>
          <w:sz w:val="24"/>
          <w:rtl/>
        </w:rPr>
        <w:t xml:space="preserve"> </w:t>
      </w:r>
      <w:r w:rsidRPr="00DF128F">
        <w:rPr>
          <w:rFonts w:hint="cs"/>
          <w:sz w:val="24"/>
          <w:rtl/>
        </w:rPr>
        <w:t>מרשה</w:t>
      </w:r>
      <w:r w:rsidRPr="00DF128F">
        <w:rPr>
          <w:sz w:val="24"/>
          <w:rtl/>
        </w:rPr>
        <w:t xml:space="preserve"> </w:t>
      </w:r>
      <w:r w:rsidRPr="00DF128F">
        <w:rPr>
          <w:rFonts w:hint="cs"/>
          <w:sz w:val="24"/>
          <w:rtl/>
        </w:rPr>
        <w:t>לנציג</w:t>
      </w:r>
      <w:r w:rsidRPr="00DF128F">
        <w:rPr>
          <w:sz w:val="24"/>
          <w:rtl/>
        </w:rPr>
        <w:t xml:space="preserve"> </w:t>
      </w:r>
      <w:r w:rsidRPr="00DF128F">
        <w:rPr>
          <w:rFonts w:hint="cs"/>
          <w:sz w:val="24"/>
          <w:rtl/>
        </w:rPr>
        <w:t>המשרד</w:t>
      </w:r>
      <w:r w:rsidRPr="00DF128F">
        <w:rPr>
          <w:sz w:val="24"/>
          <w:rtl/>
        </w:rPr>
        <w:t xml:space="preserve"> </w:t>
      </w:r>
      <w:r w:rsidRPr="00DF128F">
        <w:rPr>
          <w:rFonts w:hint="cs"/>
          <w:sz w:val="24"/>
          <w:rtl/>
        </w:rPr>
        <w:t>לבדוק</w:t>
      </w:r>
      <w:r w:rsidRPr="00DF128F">
        <w:rPr>
          <w:sz w:val="24"/>
          <w:rtl/>
        </w:rPr>
        <w:t xml:space="preserve"> </w:t>
      </w:r>
      <w:r w:rsidRPr="00DF128F">
        <w:rPr>
          <w:rFonts w:hint="cs"/>
          <w:sz w:val="24"/>
          <w:rtl/>
        </w:rPr>
        <w:t>אותו</w:t>
      </w:r>
      <w:r w:rsidRPr="00DF128F">
        <w:rPr>
          <w:sz w:val="24"/>
          <w:rtl/>
        </w:rPr>
        <w:t xml:space="preserve"> </w:t>
      </w:r>
      <w:r w:rsidRPr="00DF128F">
        <w:rPr>
          <w:rFonts w:hint="cs"/>
          <w:sz w:val="24"/>
          <w:rtl/>
        </w:rPr>
        <w:t>לצורך</w:t>
      </w:r>
      <w:r w:rsidRPr="00DF128F">
        <w:rPr>
          <w:sz w:val="24"/>
          <w:rtl/>
        </w:rPr>
        <w:t xml:space="preserve"> </w:t>
      </w:r>
      <w:r w:rsidRPr="00DF128F">
        <w:rPr>
          <w:rFonts w:hint="cs"/>
          <w:sz w:val="24"/>
          <w:rtl/>
        </w:rPr>
        <w:t>הערכת</w:t>
      </w:r>
      <w:r w:rsidRPr="00DF128F">
        <w:rPr>
          <w:sz w:val="24"/>
          <w:rtl/>
        </w:rPr>
        <w:t xml:space="preserve"> </w:t>
      </w:r>
      <w:r w:rsidRPr="00DF128F">
        <w:rPr>
          <w:rFonts w:hint="cs"/>
          <w:sz w:val="24"/>
          <w:rtl/>
        </w:rPr>
        <w:t>ההצעה</w:t>
      </w:r>
      <w:r w:rsidRPr="00DF128F">
        <w:rPr>
          <w:sz w:val="24"/>
          <w:rtl/>
        </w:rPr>
        <w:t xml:space="preserve"> </w:t>
      </w:r>
      <w:r w:rsidRPr="00DF128F">
        <w:rPr>
          <w:rFonts w:hint="cs"/>
          <w:sz w:val="24"/>
          <w:rtl/>
        </w:rPr>
        <w:t>של</w:t>
      </w:r>
      <w:r w:rsidRPr="00DF128F">
        <w:rPr>
          <w:sz w:val="24"/>
          <w:rtl/>
        </w:rPr>
        <w:t xml:space="preserve"> </w:t>
      </w:r>
      <w:r w:rsidRPr="00DF128F">
        <w:rPr>
          <w:rFonts w:hint="cs"/>
          <w:sz w:val="24"/>
          <w:rtl/>
        </w:rPr>
        <w:t>המציע</w:t>
      </w:r>
      <w:r w:rsidRPr="00DF128F">
        <w:rPr>
          <w:sz w:val="24"/>
          <w:rtl/>
        </w:rPr>
        <w:t xml:space="preserve"> </w:t>
      </w:r>
      <w:r w:rsidRPr="00DF128F">
        <w:rPr>
          <w:rFonts w:hint="cs"/>
          <w:sz w:val="24"/>
          <w:rtl/>
        </w:rPr>
        <w:t>וכן</w:t>
      </w:r>
      <w:r w:rsidRPr="00DF128F">
        <w:rPr>
          <w:sz w:val="24"/>
          <w:rtl/>
        </w:rPr>
        <w:t xml:space="preserve"> </w:t>
      </w:r>
      <w:r w:rsidRPr="00DF128F">
        <w:rPr>
          <w:rFonts w:hint="cs"/>
          <w:sz w:val="24"/>
          <w:rtl/>
        </w:rPr>
        <w:t>ירשה</w:t>
      </w:r>
      <w:r w:rsidRPr="00DF128F">
        <w:rPr>
          <w:sz w:val="24"/>
          <w:rtl/>
        </w:rPr>
        <w:t xml:space="preserve"> </w:t>
      </w:r>
      <w:r w:rsidRPr="00DF128F">
        <w:rPr>
          <w:rFonts w:hint="cs"/>
          <w:sz w:val="24"/>
          <w:rtl/>
        </w:rPr>
        <w:t>בעתיד</w:t>
      </w:r>
      <w:r w:rsidRPr="00DF128F">
        <w:rPr>
          <w:sz w:val="24"/>
          <w:rtl/>
        </w:rPr>
        <w:t xml:space="preserve"> </w:t>
      </w:r>
      <w:r w:rsidRPr="00DF128F">
        <w:rPr>
          <w:rFonts w:hint="cs"/>
          <w:sz w:val="24"/>
          <w:rtl/>
        </w:rPr>
        <w:t>פיקוח</w:t>
      </w:r>
      <w:r w:rsidRPr="00DF128F">
        <w:rPr>
          <w:sz w:val="24"/>
          <w:rtl/>
        </w:rPr>
        <w:t xml:space="preserve"> </w:t>
      </w:r>
      <w:r w:rsidRPr="00DF128F">
        <w:rPr>
          <w:rFonts w:hint="cs"/>
          <w:sz w:val="24"/>
          <w:rtl/>
        </w:rPr>
        <w:t>וביקורת</w:t>
      </w:r>
      <w:r w:rsidRPr="00DF128F">
        <w:rPr>
          <w:sz w:val="24"/>
          <w:rtl/>
        </w:rPr>
        <w:t xml:space="preserve"> </w:t>
      </w:r>
      <w:r w:rsidRPr="00DF128F">
        <w:rPr>
          <w:rFonts w:hint="cs"/>
          <w:sz w:val="24"/>
          <w:rtl/>
        </w:rPr>
        <w:t>עליו</w:t>
      </w:r>
      <w:r w:rsidRPr="00DF128F">
        <w:rPr>
          <w:sz w:val="24"/>
          <w:rtl/>
        </w:rPr>
        <w:t xml:space="preserve">, </w:t>
      </w:r>
      <w:r w:rsidRPr="00DF128F">
        <w:rPr>
          <w:rFonts w:hint="cs"/>
          <w:sz w:val="24"/>
          <w:rtl/>
        </w:rPr>
        <w:t>זהה</w:t>
      </w:r>
      <w:r w:rsidRPr="00DF128F">
        <w:rPr>
          <w:sz w:val="24"/>
          <w:rtl/>
        </w:rPr>
        <w:t xml:space="preserve"> </w:t>
      </w:r>
      <w:r w:rsidRPr="00DF128F">
        <w:rPr>
          <w:rFonts w:hint="cs"/>
          <w:sz w:val="24"/>
          <w:rtl/>
        </w:rPr>
        <w:t>לזה</w:t>
      </w:r>
      <w:r w:rsidRPr="00DF128F">
        <w:rPr>
          <w:sz w:val="24"/>
          <w:rtl/>
        </w:rPr>
        <w:t xml:space="preserve"> </w:t>
      </w:r>
      <w:r w:rsidRPr="00DF128F">
        <w:rPr>
          <w:rFonts w:hint="cs"/>
          <w:sz w:val="24"/>
          <w:rtl/>
        </w:rPr>
        <w:t>שיחול</w:t>
      </w:r>
      <w:r w:rsidRPr="00DF128F">
        <w:rPr>
          <w:sz w:val="24"/>
          <w:rtl/>
        </w:rPr>
        <w:t xml:space="preserve"> </w:t>
      </w:r>
      <w:r w:rsidRPr="00DF128F">
        <w:rPr>
          <w:rFonts w:hint="cs"/>
          <w:sz w:val="24"/>
          <w:rtl/>
        </w:rPr>
        <w:t>על</w:t>
      </w:r>
      <w:r w:rsidRPr="00DF128F">
        <w:rPr>
          <w:sz w:val="24"/>
          <w:rtl/>
        </w:rPr>
        <w:t xml:space="preserve"> </w:t>
      </w:r>
      <w:r w:rsidRPr="00DF128F">
        <w:rPr>
          <w:rFonts w:hint="cs"/>
          <w:sz w:val="24"/>
          <w:rtl/>
        </w:rPr>
        <w:t>המציע</w:t>
      </w:r>
      <w:r w:rsidRPr="00DF128F">
        <w:rPr>
          <w:sz w:val="24"/>
          <w:rtl/>
        </w:rPr>
        <w:t xml:space="preserve"> </w:t>
      </w:r>
      <w:r w:rsidRPr="00DF128F">
        <w:rPr>
          <w:rFonts w:hint="cs"/>
          <w:sz w:val="24"/>
          <w:rtl/>
        </w:rPr>
        <w:t>במהלך</w:t>
      </w:r>
      <w:r w:rsidRPr="00DF128F">
        <w:rPr>
          <w:sz w:val="24"/>
          <w:rtl/>
        </w:rPr>
        <w:t xml:space="preserve"> </w:t>
      </w:r>
      <w:r w:rsidRPr="00DF128F">
        <w:rPr>
          <w:rFonts w:hint="cs"/>
          <w:sz w:val="24"/>
          <w:rtl/>
        </w:rPr>
        <w:t>תקופת</w:t>
      </w:r>
      <w:r w:rsidRPr="00DF128F">
        <w:rPr>
          <w:sz w:val="24"/>
          <w:rtl/>
        </w:rPr>
        <w:t xml:space="preserve"> </w:t>
      </w:r>
      <w:r w:rsidRPr="00DF128F">
        <w:rPr>
          <w:rFonts w:hint="cs"/>
          <w:sz w:val="24"/>
          <w:rtl/>
        </w:rPr>
        <w:t>ההסכם</w:t>
      </w:r>
      <w:r w:rsidRPr="00DF128F">
        <w:rPr>
          <w:sz w:val="24"/>
          <w:rtl/>
        </w:rPr>
        <w:t xml:space="preserve"> </w:t>
      </w:r>
      <w:r w:rsidRPr="00DF128F">
        <w:rPr>
          <w:rFonts w:hint="cs"/>
          <w:sz w:val="24"/>
          <w:rtl/>
        </w:rPr>
        <w:t>על</w:t>
      </w:r>
      <w:r w:rsidRPr="00DF128F">
        <w:rPr>
          <w:sz w:val="24"/>
          <w:rtl/>
        </w:rPr>
        <w:t xml:space="preserve"> </w:t>
      </w:r>
      <w:r w:rsidRPr="00DF128F">
        <w:rPr>
          <w:rFonts w:hint="cs"/>
          <w:sz w:val="24"/>
          <w:rtl/>
        </w:rPr>
        <w:t>פי</w:t>
      </w:r>
      <w:r w:rsidRPr="00DF128F">
        <w:rPr>
          <w:sz w:val="24"/>
          <w:rtl/>
        </w:rPr>
        <w:t xml:space="preserve"> </w:t>
      </w:r>
      <w:r w:rsidRPr="00DF128F">
        <w:rPr>
          <w:rFonts w:hint="cs"/>
          <w:sz w:val="24"/>
          <w:rtl/>
        </w:rPr>
        <w:t>ההסכם</w:t>
      </w:r>
      <w:r w:rsidRPr="00DF128F">
        <w:rPr>
          <w:sz w:val="24"/>
          <w:rtl/>
        </w:rPr>
        <w:t xml:space="preserve"> </w:t>
      </w:r>
      <w:r w:rsidRPr="00DF128F">
        <w:rPr>
          <w:rFonts w:hint="cs"/>
          <w:sz w:val="24"/>
          <w:rtl/>
        </w:rPr>
        <w:t>בין</w:t>
      </w:r>
      <w:r w:rsidRPr="00DF128F">
        <w:rPr>
          <w:sz w:val="24"/>
          <w:rtl/>
        </w:rPr>
        <w:t xml:space="preserve"> </w:t>
      </w:r>
      <w:r w:rsidRPr="00DF128F">
        <w:rPr>
          <w:rFonts w:hint="cs"/>
          <w:sz w:val="24"/>
          <w:rtl/>
        </w:rPr>
        <w:t>המציע</w:t>
      </w:r>
      <w:r w:rsidRPr="00DF128F">
        <w:rPr>
          <w:sz w:val="24"/>
          <w:rtl/>
        </w:rPr>
        <w:t xml:space="preserve"> </w:t>
      </w:r>
      <w:r w:rsidRPr="00DF128F">
        <w:rPr>
          <w:rFonts w:hint="cs"/>
          <w:sz w:val="24"/>
          <w:rtl/>
        </w:rPr>
        <w:t>למשרד</w:t>
      </w:r>
      <w:r w:rsidRPr="00DF128F">
        <w:rPr>
          <w:sz w:val="24"/>
          <w:rtl/>
        </w:rPr>
        <w:t xml:space="preserve">. </w:t>
      </w:r>
      <w:r>
        <w:rPr>
          <w:rFonts w:hint="cs"/>
          <w:sz w:val="24"/>
          <w:rtl/>
        </w:rPr>
        <w:t>"</w:t>
      </w:r>
      <w:r w:rsidRPr="00DF128F">
        <w:rPr>
          <w:sz w:val="24"/>
          <w:rtl/>
        </w:rPr>
        <w:t xml:space="preserve"> </w:t>
      </w:r>
    </w:p>
    <w:p w:rsidR="00345232" w:rsidRDefault="00345232" w:rsidP="00B4767F">
      <w:pPr>
        <w:rPr>
          <w:rtl/>
        </w:rPr>
      </w:pPr>
      <w:r>
        <w:rPr>
          <w:rFonts w:hint="cs"/>
          <w:rtl/>
        </w:rPr>
        <w:t>סעיף 10.3.1 למפרט המכרז יוחלף בסעיף הבא:</w:t>
      </w:r>
    </w:p>
    <w:p w:rsidR="00345232" w:rsidRPr="00345232" w:rsidRDefault="00345232" w:rsidP="00345232">
      <w:pPr>
        <w:tabs>
          <w:tab w:val="num" w:pos="3414"/>
        </w:tabs>
        <w:spacing w:after="0" w:line="360" w:lineRule="auto"/>
        <w:ind w:left="720"/>
        <w:jc w:val="both"/>
        <w:rPr>
          <w:rFonts w:ascii="Times New Roman" w:hAnsi="Times New Roman" w:cs="David"/>
          <w:sz w:val="24"/>
          <w:szCs w:val="24"/>
        </w:rPr>
      </w:pPr>
      <w:r>
        <w:rPr>
          <w:rFonts w:hint="cs"/>
          <w:rtl/>
        </w:rPr>
        <w:t>"</w:t>
      </w:r>
      <w:r w:rsidRPr="00345232">
        <w:rPr>
          <w:rFonts w:ascii="Times New Roman" w:hAnsi="Times New Roman" w:cs="David"/>
          <w:sz w:val="24"/>
          <w:szCs w:val="24"/>
          <w:rtl/>
        </w:rPr>
        <w:t xml:space="preserve"> בכל מקרה בו יבקש ה</w:t>
      </w:r>
      <w:r w:rsidRPr="00345232">
        <w:rPr>
          <w:rFonts w:ascii="Times New Roman" w:hAnsi="Times New Roman" w:cs="David" w:hint="cs"/>
          <w:sz w:val="24"/>
          <w:szCs w:val="24"/>
          <w:rtl/>
        </w:rPr>
        <w:t xml:space="preserve">ספק </w:t>
      </w:r>
      <w:r w:rsidRPr="00345232">
        <w:rPr>
          <w:rFonts w:ascii="Times New Roman" w:hAnsi="Times New Roman" w:cs="David"/>
          <w:sz w:val="24"/>
          <w:szCs w:val="24"/>
          <w:rtl/>
        </w:rPr>
        <w:t>להחליף חבר צוות</w:t>
      </w:r>
      <w:r w:rsidRPr="00345232">
        <w:rPr>
          <w:rFonts w:ascii="Times New Roman" w:hAnsi="Times New Roman" w:cs="David" w:hint="cs"/>
          <w:sz w:val="24"/>
          <w:szCs w:val="24"/>
          <w:rtl/>
        </w:rPr>
        <w:t xml:space="preserve">/קבלן משנה </w:t>
      </w:r>
      <w:r w:rsidRPr="00345232">
        <w:rPr>
          <w:rFonts w:ascii="Times New Roman" w:hAnsi="Times New Roman" w:cs="David"/>
          <w:sz w:val="24"/>
          <w:szCs w:val="24"/>
          <w:rtl/>
        </w:rPr>
        <w:t xml:space="preserve">או במקרה </w:t>
      </w:r>
      <w:r w:rsidRPr="00345232">
        <w:rPr>
          <w:rFonts w:ascii="Times New Roman" w:hAnsi="Times New Roman" w:cs="David" w:hint="cs"/>
          <w:sz w:val="24"/>
          <w:szCs w:val="24"/>
          <w:rtl/>
        </w:rPr>
        <w:t>ש</w:t>
      </w:r>
      <w:r w:rsidRPr="00345232">
        <w:rPr>
          <w:rFonts w:ascii="Times New Roman" w:hAnsi="Times New Roman" w:cs="David"/>
          <w:sz w:val="24"/>
          <w:szCs w:val="24"/>
          <w:rtl/>
        </w:rPr>
        <w:t>אין באפשרות חבר</w:t>
      </w:r>
      <w:r w:rsidRPr="00345232">
        <w:rPr>
          <w:rFonts w:ascii="Times New Roman" w:hAnsi="Times New Roman" w:cs="David" w:hint="cs"/>
          <w:sz w:val="24"/>
          <w:szCs w:val="24"/>
          <w:rtl/>
        </w:rPr>
        <w:t xml:space="preserve"> </w:t>
      </w:r>
      <w:r w:rsidRPr="00345232">
        <w:rPr>
          <w:rFonts w:ascii="Times New Roman" w:hAnsi="Times New Roman" w:cs="David"/>
          <w:sz w:val="24"/>
          <w:szCs w:val="24"/>
          <w:rtl/>
        </w:rPr>
        <w:t>צוות</w:t>
      </w:r>
      <w:r w:rsidRPr="00345232">
        <w:rPr>
          <w:rFonts w:ascii="Times New Roman" w:hAnsi="Times New Roman" w:cs="David" w:hint="cs"/>
          <w:sz w:val="24"/>
          <w:szCs w:val="24"/>
          <w:rtl/>
        </w:rPr>
        <w:t xml:space="preserve">/קבלן המשנה </w:t>
      </w:r>
      <w:proofErr w:type="spellStart"/>
      <w:r w:rsidRPr="00345232">
        <w:rPr>
          <w:rFonts w:ascii="Times New Roman" w:hAnsi="Times New Roman" w:cs="David"/>
          <w:sz w:val="24"/>
          <w:szCs w:val="24"/>
          <w:rtl/>
        </w:rPr>
        <w:t>ליתן</w:t>
      </w:r>
      <w:proofErr w:type="spellEnd"/>
      <w:r w:rsidRPr="00345232">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345232">
        <w:rPr>
          <w:rFonts w:ascii="Times New Roman" w:hAnsi="Times New Roman" w:cs="David"/>
          <w:sz w:val="24"/>
          <w:szCs w:val="24"/>
          <w:rtl/>
        </w:rPr>
        <w:t>לצפ</w:t>
      </w:r>
      <w:r w:rsidRPr="00345232">
        <w:rPr>
          <w:rFonts w:ascii="Times New Roman" w:hAnsi="Times New Roman" w:cs="David" w:hint="cs"/>
          <w:sz w:val="24"/>
          <w:szCs w:val="24"/>
          <w:rtl/>
        </w:rPr>
        <w:t>ו</w:t>
      </w:r>
      <w:r w:rsidRPr="00345232">
        <w:rPr>
          <w:rFonts w:ascii="Times New Roman" w:hAnsi="Times New Roman" w:cs="David"/>
          <w:sz w:val="24"/>
          <w:szCs w:val="24"/>
          <w:rtl/>
        </w:rPr>
        <w:t>תן</w:t>
      </w:r>
      <w:proofErr w:type="spellEnd"/>
      <w:r w:rsidRPr="00345232">
        <w:rPr>
          <w:rFonts w:ascii="Times New Roman" w:hAnsi="Times New Roman" w:cs="David"/>
          <w:sz w:val="24"/>
          <w:szCs w:val="24"/>
          <w:rtl/>
        </w:rPr>
        <w:t xml:space="preserve"> מראש, יהא על ה</w:t>
      </w:r>
      <w:r w:rsidRPr="00345232">
        <w:rPr>
          <w:rFonts w:ascii="Times New Roman" w:hAnsi="Times New Roman" w:cs="David" w:hint="cs"/>
          <w:sz w:val="24"/>
          <w:szCs w:val="24"/>
          <w:rtl/>
        </w:rPr>
        <w:t>ספק</w:t>
      </w:r>
      <w:r w:rsidRPr="00345232">
        <w:rPr>
          <w:rFonts w:ascii="Times New Roman" w:hAnsi="Times New Roman" w:cs="David"/>
          <w:sz w:val="24"/>
          <w:szCs w:val="24"/>
          <w:rtl/>
        </w:rPr>
        <w:t xml:space="preserve"> לפנות למשרד בכתב בבקשה לאישורו של חבר צוות</w:t>
      </w:r>
      <w:r w:rsidRPr="00345232">
        <w:rPr>
          <w:rFonts w:ascii="Times New Roman" w:hAnsi="Times New Roman" w:cs="David" w:hint="cs"/>
          <w:sz w:val="24"/>
          <w:szCs w:val="24"/>
          <w:rtl/>
        </w:rPr>
        <w:t xml:space="preserve">/קבלן משנה </w:t>
      </w:r>
      <w:r w:rsidRPr="00345232">
        <w:rPr>
          <w:rFonts w:ascii="Times New Roman" w:hAnsi="Times New Roman" w:cs="David"/>
          <w:sz w:val="24"/>
          <w:szCs w:val="24"/>
          <w:rtl/>
        </w:rPr>
        <w:t>חדש</w:t>
      </w:r>
      <w:r w:rsidRPr="00345232">
        <w:rPr>
          <w:rFonts w:ascii="Times New Roman" w:hAnsi="Times New Roman" w:cs="David" w:hint="cs"/>
          <w:sz w:val="24"/>
          <w:szCs w:val="24"/>
          <w:rtl/>
        </w:rPr>
        <w:t xml:space="preserve"> </w:t>
      </w:r>
      <w:r w:rsidRPr="00345232">
        <w:rPr>
          <w:rFonts w:ascii="Times New Roman" w:hAnsi="Times New Roman" w:cs="David"/>
          <w:sz w:val="24"/>
          <w:szCs w:val="24"/>
          <w:rtl/>
        </w:rPr>
        <w:t>ע"י המשרד, לפחות 30 יום מראש</w:t>
      </w:r>
      <w:r w:rsidRPr="00345232">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345232">
        <w:rPr>
          <w:rFonts w:ascii="Times New Roman" w:hAnsi="Times New Roman" w:cs="David" w:hint="cs"/>
          <w:sz w:val="24"/>
          <w:szCs w:val="24"/>
          <w:rtl/>
        </w:rPr>
        <w:t>מביניהם</w:t>
      </w:r>
      <w:proofErr w:type="spellEnd"/>
      <w:r w:rsidRPr="00345232">
        <w:rPr>
          <w:rFonts w:ascii="Times New Roman" w:hAnsi="Times New Roman" w:cs="David" w:hint="cs"/>
          <w:sz w:val="24"/>
          <w:szCs w:val="24"/>
          <w:rtl/>
        </w:rPr>
        <w:t>.</w:t>
      </w:r>
      <w:r w:rsidRPr="00345232">
        <w:rPr>
          <w:rFonts w:ascii="Times New Roman" w:hAnsi="Times New Roman" w:cs="David"/>
          <w:sz w:val="24"/>
          <w:szCs w:val="24"/>
          <w:rtl/>
        </w:rPr>
        <w:t xml:space="preserve"> המשרד יהא רשאי </w:t>
      </w:r>
      <w:proofErr w:type="spellStart"/>
      <w:r w:rsidRPr="00345232">
        <w:rPr>
          <w:rFonts w:ascii="Times New Roman" w:hAnsi="Times New Roman" w:cs="David"/>
          <w:sz w:val="24"/>
          <w:szCs w:val="24"/>
          <w:rtl/>
        </w:rPr>
        <w:t>ליתן</w:t>
      </w:r>
      <w:proofErr w:type="spellEnd"/>
      <w:r w:rsidRPr="00345232">
        <w:rPr>
          <w:rFonts w:ascii="Times New Roman" w:hAnsi="Times New Roman" w:cs="David"/>
          <w:sz w:val="24"/>
          <w:szCs w:val="24"/>
          <w:rtl/>
        </w:rPr>
        <w:t xml:space="preserve"> את אישורו או להימנע מכך, לפי שיקול דעתו המוחלט.</w:t>
      </w:r>
      <w:r>
        <w:rPr>
          <w:rFonts w:ascii="Times New Roman" w:hAnsi="Times New Roman" w:cs="David" w:hint="cs"/>
          <w:sz w:val="24"/>
          <w:szCs w:val="24"/>
          <w:rtl/>
        </w:rPr>
        <w:t>"</w:t>
      </w:r>
    </w:p>
    <w:p w:rsidR="00345232" w:rsidRPr="00345232" w:rsidRDefault="00345232" w:rsidP="00B4767F">
      <w:pPr>
        <w:rPr>
          <w:rtl/>
        </w:rPr>
      </w:pPr>
    </w:p>
    <w:p w:rsidR="00345232" w:rsidRPr="00E436F2" w:rsidRDefault="00345232" w:rsidP="00E436F2">
      <w:pPr>
        <w:rPr>
          <w:rtl/>
        </w:rPr>
      </w:pPr>
      <w:r w:rsidRPr="00E436F2">
        <w:rPr>
          <w:rFonts w:hint="cs"/>
          <w:rtl/>
        </w:rPr>
        <w:t xml:space="preserve">סעיף 7.5.2.3 </w:t>
      </w:r>
      <w:r w:rsidR="00E436F2" w:rsidRPr="00E436F2">
        <w:rPr>
          <w:rFonts w:hint="cs"/>
          <w:rtl/>
        </w:rPr>
        <w:t>למפרט המכרז יימחק.</w:t>
      </w:r>
    </w:p>
    <w:p w:rsidR="00566B33" w:rsidRDefault="00566B33" w:rsidP="00566B33">
      <w:pPr>
        <w:pStyle w:val="2"/>
        <w:spacing w:before="0" w:line="360" w:lineRule="auto"/>
        <w:rPr>
          <w:rFonts w:asciiTheme="minorBidi" w:hAnsiTheme="minorBidi" w:cstheme="minorBidi"/>
          <w:color w:val="auto"/>
          <w:sz w:val="28"/>
          <w:szCs w:val="28"/>
          <w:u w:val="single"/>
          <w:rtl/>
        </w:rPr>
      </w:pPr>
      <w:r w:rsidRPr="00566B33">
        <w:rPr>
          <w:rFonts w:asciiTheme="minorBidi" w:hAnsiTheme="minorBidi" w:cstheme="minorBidi" w:hint="cs"/>
          <w:color w:val="auto"/>
          <w:sz w:val="28"/>
          <w:szCs w:val="28"/>
          <w:u w:val="single"/>
          <w:rtl/>
        </w:rPr>
        <w:lastRenderedPageBreak/>
        <w:t>שאלה מס' 2</w:t>
      </w:r>
    </w:p>
    <w:p w:rsidR="00566B33" w:rsidRPr="003C70C2" w:rsidRDefault="00566B33" w:rsidP="00566B33">
      <w:pPr>
        <w:rPr>
          <w:u w:val="single"/>
          <w:rtl/>
        </w:rPr>
      </w:pPr>
      <w:r w:rsidRPr="003C70C2">
        <w:rPr>
          <w:rFonts w:hint="cs"/>
          <w:u w:val="single"/>
          <w:rtl/>
        </w:rPr>
        <w:t xml:space="preserve">סעיף </w:t>
      </w:r>
      <w:r w:rsidRPr="003C70C2">
        <w:rPr>
          <w:u w:val="single"/>
          <w:rtl/>
        </w:rPr>
        <w:t>8</w:t>
      </w:r>
    </w:p>
    <w:p w:rsidR="00566B33" w:rsidRDefault="00566B33" w:rsidP="00566B33">
      <w:pPr>
        <w:rPr>
          <w:rtl/>
        </w:rPr>
      </w:pPr>
      <w:r w:rsidRPr="00566B33">
        <w:rPr>
          <w:rtl/>
        </w:rPr>
        <w:t>נבקש להוסיף לקריטריון ההשכלה האקדמאית המזכה את האחראי מקצועי והמבצע בניקוד איכות גם תואר ראשון ומעלה במנהל עסקים, אשר אינו נופל בערכו מתואר בכלכלה לצורך מתן</w:t>
      </w:r>
      <w:r w:rsidRPr="00566B33">
        <w:rPr>
          <w:rFonts w:ascii="Narkisim" w:hAnsi="Narkisim" w:cs="Narkisim"/>
          <w:sz w:val="24"/>
          <w:szCs w:val="24"/>
          <w:rtl/>
          <w:lang w:eastAsia="he-IL"/>
        </w:rPr>
        <w:t xml:space="preserve"> </w:t>
      </w:r>
      <w:r w:rsidRPr="00566B33">
        <w:rPr>
          <w:rtl/>
        </w:rPr>
        <w:t xml:space="preserve">השירותים הנדרשים.  </w:t>
      </w:r>
    </w:p>
    <w:p w:rsidR="00566B33" w:rsidRDefault="00566B33" w:rsidP="00566B33">
      <w:pPr>
        <w:pStyle w:val="2"/>
        <w:spacing w:before="0" w:line="360" w:lineRule="auto"/>
        <w:rPr>
          <w:rFonts w:asciiTheme="minorBidi" w:hAnsiTheme="minorBidi" w:cstheme="minorBidi"/>
          <w:color w:val="auto"/>
          <w:sz w:val="28"/>
          <w:szCs w:val="28"/>
          <w:u w:val="single"/>
          <w:rtl/>
        </w:rPr>
      </w:pPr>
      <w:r w:rsidRPr="00566B33">
        <w:rPr>
          <w:rFonts w:asciiTheme="minorBidi" w:hAnsiTheme="minorBidi" w:cstheme="minorBidi" w:hint="cs"/>
          <w:color w:val="auto"/>
          <w:sz w:val="28"/>
          <w:szCs w:val="28"/>
          <w:u w:val="single"/>
          <w:rtl/>
        </w:rPr>
        <w:t>תשובה</w:t>
      </w:r>
    </w:p>
    <w:p w:rsidR="00462793" w:rsidRDefault="00483702" w:rsidP="00483702">
      <w:pPr>
        <w:rPr>
          <w:rtl/>
        </w:rPr>
      </w:pPr>
      <w:r>
        <w:rPr>
          <w:rFonts w:hint="cs"/>
          <w:rtl/>
        </w:rPr>
        <w:t xml:space="preserve">מקובל. </w:t>
      </w:r>
    </w:p>
    <w:p w:rsidR="00483702" w:rsidRDefault="00483702" w:rsidP="00483702">
      <w:pPr>
        <w:rPr>
          <w:rtl/>
        </w:rPr>
      </w:pPr>
      <w:r>
        <w:rPr>
          <w:rFonts w:hint="cs"/>
          <w:rtl/>
        </w:rPr>
        <w:t xml:space="preserve">בטבלה שבסעיף 8 א' בסוף קריטריון ההשכלה האקדמית יתווספו המילים "או במנהל עסקים". </w:t>
      </w:r>
    </w:p>
    <w:p w:rsidR="00462793" w:rsidRDefault="00462793" w:rsidP="00462793">
      <w:pPr>
        <w:pStyle w:val="2"/>
        <w:spacing w:before="0" w:line="360" w:lineRule="auto"/>
        <w:rPr>
          <w:rFonts w:asciiTheme="minorBidi" w:hAnsiTheme="minorBidi" w:cstheme="minorBidi"/>
          <w:color w:val="auto"/>
          <w:sz w:val="28"/>
          <w:szCs w:val="28"/>
          <w:u w:val="single"/>
          <w:rtl/>
        </w:rPr>
      </w:pPr>
      <w:r w:rsidRPr="00462793">
        <w:rPr>
          <w:rFonts w:asciiTheme="minorBidi" w:hAnsiTheme="minorBidi" w:cstheme="minorBidi" w:hint="cs"/>
          <w:color w:val="auto"/>
          <w:sz w:val="28"/>
          <w:szCs w:val="28"/>
          <w:u w:val="single"/>
          <w:rtl/>
        </w:rPr>
        <w:t>שאלה מס' 3</w:t>
      </w:r>
    </w:p>
    <w:p w:rsidR="00462793" w:rsidRPr="003C70C2" w:rsidRDefault="00462793" w:rsidP="00462793">
      <w:pPr>
        <w:rPr>
          <w:u w:val="single"/>
          <w:rtl/>
        </w:rPr>
      </w:pPr>
      <w:r w:rsidRPr="003C70C2">
        <w:rPr>
          <w:rFonts w:hint="cs"/>
          <w:u w:val="single"/>
          <w:rtl/>
        </w:rPr>
        <w:t xml:space="preserve">סעיף </w:t>
      </w:r>
      <w:r w:rsidRPr="003C70C2">
        <w:rPr>
          <w:u w:val="single"/>
          <w:rtl/>
        </w:rPr>
        <w:t>7.6.5</w:t>
      </w:r>
      <w:r w:rsidRPr="003C70C2">
        <w:rPr>
          <w:rFonts w:hint="cs"/>
          <w:u w:val="single"/>
          <w:rtl/>
        </w:rPr>
        <w:t xml:space="preserve"> - </w:t>
      </w:r>
      <w:r w:rsidRPr="003C70C2">
        <w:rPr>
          <w:rFonts w:hint="eastAsia"/>
          <w:u w:val="single"/>
          <w:rtl/>
        </w:rPr>
        <w:t>טופס</w:t>
      </w:r>
      <w:r w:rsidRPr="003C70C2">
        <w:rPr>
          <w:u w:val="single"/>
          <w:rtl/>
        </w:rPr>
        <w:t xml:space="preserve"> </w:t>
      </w:r>
      <w:r w:rsidRPr="003C70C2">
        <w:rPr>
          <w:rFonts w:hint="eastAsia"/>
          <w:u w:val="single"/>
          <w:rtl/>
        </w:rPr>
        <w:t>ההזמנה</w:t>
      </w:r>
    </w:p>
    <w:p w:rsidR="00462793" w:rsidRDefault="00462793" w:rsidP="00462793">
      <w:pPr>
        <w:rPr>
          <w:rtl/>
        </w:rPr>
      </w:pPr>
      <w:r w:rsidRPr="00462793">
        <w:rPr>
          <w:rFonts w:hint="cs"/>
          <w:rtl/>
        </w:rPr>
        <w:t xml:space="preserve">לעניין </w:t>
      </w:r>
      <w:proofErr w:type="spellStart"/>
      <w:r w:rsidRPr="00462793">
        <w:rPr>
          <w:rFonts w:hint="cs"/>
          <w:rtl/>
        </w:rPr>
        <w:t>כח</w:t>
      </w:r>
      <w:proofErr w:type="spellEnd"/>
      <w:r w:rsidRPr="00462793">
        <w:rPr>
          <w:rFonts w:hint="cs"/>
          <w:rtl/>
        </w:rPr>
        <w:t xml:space="preserve"> אדם הנושא מחשוב- נבקשכם לאשר כי במידה ויהיה מכרז בנושא מחשוב המציע יתקשר עם בעל מקצוע חיצוני לצרכי הכנת המכרז.</w:t>
      </w:r>
    </w:p>
    <w:p w:rsidR="006E32C4" w:rsidRDefault="006E32C4" w:rsidP="006E32C4">
      <w:pPr>
        <w:pStyle w:val="2"/>
        <w:spacing w:before="0" w:line="360" w:lineRule="auto"/>
        <w:rPr>
          <w:rFonts w:asciiTheme="minorBidi" w:hAnsiTheme="minorBidi" w:cstheme="minorBidi"/>
          <w:color w:val="auto"/>
          <w:sz w:val="28"/>
          <w:szCs w:val="28"/>
          <w:u w:val="single"/>
          <w:rtl/>
        </w:rPr>
      </w:pPr>
      <w:r w:rsidRPr="006E32C4">
        <w:rPr>
          <w:rFonts w:asciiTheme="minorBidi" w:hAnsiTheme="minorBidi" w:cstheme="minorBidi" w:hint="cs"/>
          <w:color w:val="auto"/>
          <w:sz w:val="28"/>
          <w:szCs w:val="28"/>
          <w:u w:val="single"/>
          <w:rtl/>
        </w:rPr>
        <w:t>תשובה</w:t>
      </w:r>
    </w:p>
    <w:p w:rsidR="004B56CD" w:rsidRDefault="00B93DFD" w:rsidP="004B56CD">
      <w:pPr>
        <w:rPr>
          <w:rtl/>
        </w:rPr>
      </w:pPr>
      <w:r>
        <w:rPr>
          <w:rFonts w:hint="cs"/>
          <w:rtl/>
        </w:rPr>
        <w:t>ראה מענה לשאלה 1</w:t>
      </w:r>
    </w:p>
    <w:p w:rsidR="004B56CD" w:rsidRDefault="004B56CD" w:rsidP="004B56CD">
      <w:pPr>
        <w:pStyle w:val="2"/>
        <w:spacing w:before="0" w:line="360" w:lineRule="auto"/>
        <w:rPr>
          <w:rFonts w:asciiTheme="minorBidi" w:hAnsiTheme="minorBidi" w:cstheme="minorBidi"/>
          <w:color w:val="auto"/>
          <w:sz w:val="28"/>
          <w:szCs w:val="28"/>
          <w:u w:val="single"/>
          <w:rtl/>
        </w:rPr>
      </w:pPr>
      <w:r w:rsidRPr="004B56CD">
        <w:rPr>
          <w:rFonts w:asciiTheme="minorBidi" w:hAnsiTheme="minorBidi" w:cstheme="minorBidi" w:hint="cs"/>
          <w:color w:val="auto"/>
          <w:sz w:val="28"/>
          <w:szCs w:val="28"/>
          <w:u w:val="single"/>
          <w:rtl/>
        </w:rPr>
        <w:t>שאלה מס' 4</w:t>
      </w:r>
    </w:p>
    <w:p w:rsidR="004B56CD" w:rsidRPr="003C70C2" w:rsidRDefault="004B56CD" w:rsidP="004B56CD">
      <w:pPr>
        <w:rPr>
          <w:u w:val="single"/>
          <w:rtl/>
        </w:rPr>
      </w:pPr>
      <w:r w:rsidRPr="00462793">
        <w:rPr>
          <w:rFonts w:hint="cs"/>
          <w:u w:val="single"/>
          <w:rtl/>
        </w:rPr>
        <w:t>כללי</w:t>
      </w:r>
    </w:p>
    <w:p w:rsidR="004B56CD" w:rsidRDefault="004B56CD" w:rsidP="004B56CD">
      <w:pPr>
        <w:rPr>
          <w:rtl/>
        </w:rPr>
      </w:pPr>
      <w:r w:rsidRPr="00462793">
        <w:rPr>
          <w:rFonts w:hint="cs"/>
          <w:rtl/>
        </w:rPr>
        <w:t>נבקשכם להבהיר את כמות המכרזים בשנה אותם מפרסם המכרז.</w:t>
      </w:r>
    </w:p>
    <w:p w:rsidR="00B93DFD" w:rsidRDefault="00B93DFD" w:rsidP="00B93DFD">
      <w:pPr>
        <w:pStyle w:val="2"/>
        <w:spacing w:before="0" w:line="360" w:lineRule="auto"/>
        <w:rPr>
          <w:rFonts w:asciiTheme="minorBidi" w:hAnsiTheme="minorBidi" w:cstheme="minorBidi"/>
          <w:color w:val="auto"/>
          <w:sz w:val="28"/>
          <w:szCs w:val="28"/>
          <w:u w:val="single"/>
          <w:rtl/>
        </w:rPr>
      </w:pPr>
      <w:r w:rsidRPr="006E32C4">
        <w:rPr>
          <w:rFonts w:asciiTheme="minorBidi" w:hAnsiTheme="minorBidi" w:cstheme="minorBidi" w:hint="cs"/>
          <w:color w:val="auto"/>
          <w:sz w:val="28"/>
          <w:szCs w:val="28"/>
          <w:u w:val="single"/>
          <w:rtl/>
        </w:rPr>
        <w:t>תשובה</w:t>
      </w:r>
    </w:p>
    <w:p w:rsidR="00B93DFD" w:rsidRDefault="00B93DFD" w:rsidP="004B56CD">
      <w:pPr>
        <w:rPr>
          <w:rtl/>
        </w:rPr>
      </w:pPr>
      <w:r>
        <w:rPr>
          <w:rFonts w:hint="cs"/>
          <w:rtl/>
        </w:rPr>
        <w:t>כאמור בסעיף 4 למפרט המכרז:</w:t>
      </w:r>
    </w:p>
    <w:p w:rsidR="00B93DFD" w:rsidRPr="00B93DFD" w:rsidRDefault="00B93DFD" w:rsidP="00B93DFD">
      <w:pPr>
        <w:spacing w:line="360" w:lineRule="auto"/>
        <w:ind w:left="658"/>
        <w:rPr>
          <w:rFonts w:ascii="Times New Roman" w:hAnsi="Times New Roman" w:cs="David"/>
          <w:sz w:val="24"/>
          <w:szCs w:val="24"/>
          <w:rtl/>
        </w:rPr>
      </w:pPr>
      <w:r>
        <w:rPr>
          <w:rFonts w:hint="cs"/>
          <w:rtl/>
        </w:rPr>
        <w:t>"</w:t>
      </w:r>
      <w:r w:rsidRPr="00B93DFD">
        <w:rPr>
          <w:rFonts w:ascii="Times New Roman" w:hAnsi="Times New Roman" w:cs="David" w:hint="cs"/>
          <w:sz w:val="24"/>
          <w:szCs w:val="24"/>
          <w:rtl/>
        </w:rPr>
        <w:t xml:space="preserve"> המשרד פרסם במהלך שנת 2016 כ-40 מכרזים בתחום  הכלכלה והתעשייה בלבד (כולל פנייה </w:t>
      </w:r>
      <w:proofErr w:type="spellStart"/>
      <w:r w:rsidRPr="00B93DFD">
        <w:rPr>
          <w:rFonts w:ascii="Times New Roman" w:hAnsi="Times New Roman" w:cs="David" w:hint="cs"/>
          <w:sz w:val="24"/>
          <w:szCs w:val="24"/>
          <w:rtl/>
        </w:rPr>
        <w:t>לתיחור</w:t>
      </w:r>
      <w:proofErr w:type="spellEnd"/>
      <w:r w:rsidRPr="00B93DFD">
        <w:rPr>
          <w:rFonts w:ascii="Times New Roman" w:hAnsi="Times New Roman" w:cs="David" w:hint="cs"/>
          <w:sz w:val="24"/>
          <w:szCs w:val="24"/>
          <w:rtl/>
        </w:rPr>
        <w:t xml:space="preserve"> בין מציעים שנבחרו במכרז </w:t>
      </w:r>
      <w:proofErr w:type="spellStart"/>
      <w:r w:rsidRPr="00B93DFD">
        <w:rPr>
          <w:rFonts w:ascii="Times New Roman" w:hAnsi="Times New Roman" w:cs="David" w:hint="cs"/>
          <w:sz w:val="24"/>
          <w:szCs w:val="24"/>
          <w:rtl/>
        </w:rPr>
        <w:t>חשכ"ל</w:t>
      </w:r>
      <w:proofErr w:type="spellEnd"/>
      <w:r w:rsidRPr="00B93DFD">
        <w:rPr>
          <w:rFonts w:ascii="Times New Roman" w:hAnsi="Times New Roman" w:cs="David" w:hint="cs"/>
          <w:sz w:val="24"/>
          <w:szCs w:val="24"/>
          <w:rtl/>
        </w:rPr>
        <w:t xml:space="preserve"> ואין בהם צורך בכתיבת מכרז) כ- 30% מהם מכרזים מורכבים. </w:t>
      </w:r>
      <w:r>
        <w:rPr>
          <w:rFonts w:ascii="Times New Roman" w:hAnsi="Times New Roman" w:cs="David" w:hint="cs"/>
          <w:sz w:val="24"/>
          <w:szCs w:val="24"/>
          <w:rtl/>
        </w:rPr>
        <w:t>"</w:t>
      </w:r>
    </w:p>
    <w:p w:rsidR="004B56CD" w:rsidRDefault="004B56CD" w:rsidP="00942331">
      <w:pPr>
        <w:spacing w:line="240" w:lineRule="auto"/>
        <w:rPr>
          <w:rtl/>
        </w:rPr>
      </w:pPr>
    </w:p>
    <w:p w:rsidR="004B56CD" w:rsidRDefault="004B56CD" w:rsidP="0067501E">
      <w:pPr>
        <w:spacing w:line="24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4B56CD">
        <w:rPr>
          <w:rFonts w:hint="cs"/>
          <w:b/>
          <w:bCs/>
          <w:rtl/>
        </w:rPr>
        <w:tab/>
        <w:t>בכבוד רב,</w:t>
      </w:r>
    </w:p>
    <w:p w:rsidR="00D95ABA" w:rsidRDefault="00D95ABA" w:rsidP="00D95ABA">
      <w:pPr>
        <w:spacing w:after="0" w:line="240" w:lineRule="auto"/>
        <w:rPr>
          <w:b/>
          <w:bCs/>
          <w:rtl/>
        </w:rPr>
      </w:pP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cs"/>
          <w:b/>
          <w:bCs/>
          <w:rtl/>
        </w:rPr>
        <w:t xml:space="preserve"> סימה דאי </w:t>
      </w:r>
    </w:p>
    <w:p w:rsidR="00D95ABA" w:rsidRPr="004B56CD" w:rsidRDefault="00D95ABA" w:rsidP="00D95ABA">
      <w:pPr>
        <w:spacing w:after="0" w:line="240" w:lineRule="auto"/>
        <w:rPr>
          <w:b/>
          <w:bCs/>
          <w:rtl/>
        </w:rPr>
      </w:pP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cs"/>
          <w:b/>
          <w:bCs/>
          <w:rtl/>
        </w:rPr>
        <w:t xml:space="preserve">       יו"ר ועדת מכרזים </w:t>
      </w:r>
    </w:p>
    <w:p w:rsidR="004B56CD" w:rsidRPr="004B56CD" w:rsidRDefault="004B56CD" w:rsidP="0067501E">
      <w:pPr>
        <w:spacing w:line="240" w:lineRule="auto"/>
        <w:rPr>
          <w:b/>
          <w:bCs/>
        </w:rPr>
      </w:pPr>
    </w:p>
    <w:sectPr w:rsidR="004B56CD" w:rsidRPr="004B56CD"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5DF" w:rsidRDefault="006D05DF">
      <w:pPr>
        <w:spacing w:after="0" w:line="240" w:lineRule="auto"/>
      </w:pPr>
      <w:r>
        <w:separator/>
      </w:r>
    </w:p>
  </w:endnote>
  <w:endnote w:type="continuationSeparator" w:id="0">
    <w:p w:rsidR="006D05DF" w:rsidRDefault="006D05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5DF" w:rsidRDefault="006D05DF">
      <w:pPr>
        <w:spacing w:after="0" w:line="240" w:lineRule="auto"/>
      </w:pPr>
      <w:r>
        <w:separator/>
      </w:r>
    </w:p>
  </w:footnote>
  <w:footnote w:type="continuationSeparator" w:id="0">
    <w:p w:rsidR="006D05DF" w:rsidRDefault="006D05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6D3F5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
    <w:nsid w:val="58C00845"/>
    <w:multiLevelType w:val="hybridMultilevel"/>
    <w:tmpl w:val="4A8AF14C"/>
    <w:lvl w:ilvl="0" w:tplc="980EDDA2">
      <w:start w:val="1"/>
      <w:numFmt w:val="decimal"/>
      <w:lvlText w:val="%1."/>
      <w:lvlJc w:val="left"/>
      <w:pPr>
        <w:ind w:left="382" w:hanging="360"/>
      </w:pPr>
      <w:rPr>
        <w:rFonts w:ascii="David" w:hAnsi="David" w:cs="David" w:hint="default"/>
        <w:sz w:val="24"/>
        <w:szCs w:val="24"/>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3">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552C7"/>
    <w:rsid w:val="001909E5"/>
    <w:rsid w:val="00220117"/>
    <w:rsid w:val="00244998"/>
    <w:rsid w:val="002E27D4"/>
    <w:rsid w:val="00307C3B"/>
    <w:rsid w:val="00324697"/>
    <w:rsid w:val="00340B09"/>
    <w:rsid w:val="00345232"/>
    <w:rsid w:val="003C70C2"/>
    <w:rsid w:val="003E385A"/>
    <w:rsid w:val="003F3206"/>
    <w:rsid w:val="00456A92"/>
    <w:rsid w:val="00462793"/>
    <w:rsid w:val="00483702"/>
    <w:rsid w:val="004B56CD"/>
    <w:rsid w:val="005233B9"/>
    <w:rsid w:val="00524C9A"/>
    <w:rsid w:val="00566990"/>
    <w:rsid w:val="00566B33"/>
    <w:rsid w:val="0067501E"/>
    <w:rsid w:val="006D05DF"/>
    <w:rsid w:val="006D3201"/>
    <w:rsid w:val="006D3F53"/>
    <w:rsid w:val="006E32C4"/>
    <w:rsid w:val="00942331"/>
    <w:rsid w:val="00A36847"/>
    <w:rsid w:val="00B06184"/>
    <w:rsid w:val="00B4767F"/>
    <w:rsid w:val="00B75809"/>
    <w:rsid w:val="00B93DFD"/>
    <w:rsid w:val="00CD4644"/>
    <w:rsid w:val="00CD69F7"/>
    <w:rsid w:val="00D95ABA"/>
    <w:rsid w:val="00E306A9"/>
    <w:rsid w:val="00E32F06"/>
    <w:rsid w:val="00E436F2"/>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566B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66B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66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566B33"/>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566B33"/>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566B33"/>
    <w:rPr>
      <w:rFonts w:asciiTheme="majorHAnsi" w:eastAsiaTheme="majorEastAsia" w:hAnsiTheme="majorHAnsi" w:cstheme="majorBidi"/>
      <w:b/>
      <w:bCs/>
      <w:color w:val="4F81BD" w:themeColor="accent1"/>
    </w:rPr>
  </w:style>
  <w:style w:type="table" w:styleId="a9">
    <w:name w:val="Table Grid"/>
    <w:basedOn w:val="a1"/>
    <w:rsid w:val="00566B33"/>
    <w:pPr>
      <w:spacing w:after="0" w:line="240" w:lineRule="auto"/>
    </w:pPr>
    <w:rPr>
      <w:rFonts w:ascii="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B4767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566B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66B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66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566B33"/>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566B33"/>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566B33"/>
    <w:rPr>
      <w:rFonts w:asciiTheme="majorHAnsi" w:eastAsiaTheme="majorEastAsia" w:hAnsiTheme="majorHAnsi" w:cstheme="majorBidi"/>
      <w:b/>
      <w:bCs/>
      <w:color w:val="4F81BD" w:themeColor="accent1"/>
    </w:rPr>
  </w:style>
  <w:style w:type="table" w:styleId="a9">
    <w:name w:val="Table Grid"/>
    <w:basedOn w:val="a1"/>
    <w:rsid w:val="00566B33"/>
    <w:pPr>
      <w:spacing w:after="0" w:line="240" w:lineRule="auto"/>
    </w:pPr>
    <w:rPr>
      <w:rFonts w:ascii="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B476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670</Words>
  <Characters>3351</Characters>
  <Application>Microsoft Office Word</Application>
  <DocSecurity>4</DocSecurity>
  <Lines>27</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Ministry Of Economy</cp:lastModifiedBy>
  <cp:revision>2</cp:revision>
  <cp:lastPrinted>2017-12-14T05:50:00Z</cp:lastPrinted>
  <dcterms:created xsi:type="dcterms:W3CDTF">2017-12-14T06:40:00Z</dcterms:created>
  <dcterms:modified xsi:type="dcterms:W3CDTF">2017-12-14T06:40:00Z</dcterms:modified>
</cp:coreProperties>
</file>